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5D8E28" w14:textId="77777777" w:rsidR="00902CFF" w:rsidRDefault="00902CFF" w:rsidP="00902CFF">
      <w:pPr>
        <w:jc w:val="center"/>
        <w:rPr>
          <w:b/>
          <w:bCs/>
          <w:sz w:val="52"/>
          <w:szCs w:val="52"/>
        </w:rPr>
      </w:pPr>
    </w:p>
    <w:p w14:paraId="5FA5455D" w14:textId="77777777" w:rsidR="00902CFF" w:rsidRDefault="00902CFF" w:rsidP="00902CFF">
      <w:pPr>
        <w:jc w:val="center"/>
        <w:rPr>
          <w:b/>
          <w:bCs/>
          <w:sz w:val="52"/>
          <w:szCs w:val="52"/>
        </w:rPr>
      </w:pPr>
    </w:p>
    <w:p w14:paraId="7A74D762" w14:textId="3723489B" w:rsidR="00902CFF" w:rsidRDefault="00902CFF" w:rsidP="00902CFF">
      <w:pPr>
        <w:jc w:val="center"/>
        <w:rPr>
          <w:b/>
          <w:bCs/>
          <w:sz w:val="52"/>
          <w:szCs w:val="52"/>
        </w:rPr>
      </w:pPr>
      <w:r w:rsidRPr="00902CFF">
        <w:rPr>
          <w:b/>
          <w:bCs/>
          <w:sz w:val="52"/>
          <w:szCs w:val="52"/>
        </w:rPr>
        <w:t xml:space="preserve">Ali Fuat Başgil Kız Anadolu İmam Hatip Lisesi 2025-2026 Eğitim Öğretim Yılı Kurumsal Karbon Ayak İzi Ön Değerlendirme Raporu </w:t>
      </w:r>
    </w:p>
    <w:p w14:paraId="6116994E" w14:textId="77777777" w:rsidR="00902CFF" w:rsidRDefault="00902CFF" w:rsidP="00902CFF">
      <w:pPr>
        <w:jc w:val="center"/>
        <w:rPr>
          <w:b/>
          <w:bCs/>
          <w:sz w:val="52"/>
          <w:szCs w:val="52"/>
        </w:rPr>
      </w:pPr>
    </w:p>
    <w:p w14:paraId="2C8820D8" w14:textId="77777777" w:rsidR="00902CFF" w:rsidRDefault="00902CFF" w:rsidP="00902CFF">
      <w:pPr>
        <w:jc w:val="center"/>
        <w:rPr>
          <w:b/>
          <w:bCs/>
          <w:sz w:val="52"/>
          <w:szCs w:val="52"/>
        </w:rPr>
      </w:pPr>
    </w:p>
    <w:p w14:paraId="11594A97" w14:textId="77777777" w:rsidR="00902CFF" w:rsidRDefault="00902CFF" w:rsidP="00902CFF">
      <w:pPr>
        <w:jc w:val="center"/>
        <w:rPr>
          <w:b/>
          <w:bCs/>
          <w:sz w:val="52"/>
          <w:szCs w:val="52"/>
        </w:rPr>
      </w:pPr>
    </w:p>
    <w:p w14:paraId="00381C39" w14:textId="77777777" w:rsidR="00902CFF" w:rsidRPr="00902CFF" w:rsidRDefault="00902CFF" w:rsidP="00902CFF">
      <w:pPr>
        <w:jc w:val="center"/>
        <w:rPr>
          <w:b/>
          <w:bCs/>
          <w:sz w:val="32"/>
          <w:szCs w:val="32"/>
        </w:rPr>
      </w:pPr>
      <w:r w:rsidRPr="00902CFF">
        <w:rPr>
          <w:b/>
          <w:bCs/>
          <w:sz w:val="32"/>
          <w:szCs w:val="32"/>
        </w:rPr>
        <w:t xml:space="preserve">Sunulacak Kurum: </w:t>
      </w:r>
    </w:p>
    <w:p w14:paraId="78717209" w14:textId="5C082187" w:rsidR="00902CFF" w:rsidRDefault="00902CFF" w:rsidP="00BE66DE">
      <w:pPr>
        <w:jc w:val="center"/>
        <w:rPr>
          <w:sz w:val="32"/>
          <w:szCs w:val="32"/>
        </w:rPr>
      </w:pPr>
      <w:r w:rsidRPr="00902CFF">
        <w:rPr>
          <w:sz w:val="32"/>
          <w:szCs w:val="32"/>
        </w:rPr>
        <w:t xml:space="preserve">Üsküdar İlçe Millî Eğitim Müdürlüğü </w:t>
      </w:r>
    </w:p>
    <w:p w14:paraId="44B57110" w14:textId="77777777" w:rsidR="00BE66DE" w:rsidRDefault="00BE66DE" w:rsidP="00BE66DE">
      <w:pPr>
        <w:jc w:val="center"/>
        <w:rPr>
          <w:sz w:val="32"/>
          <w:szCs w:val="32"/>
        </w:rPr>
      </w:pPr>
    </w:p>
    <w:p w14:paraId="0B1C614C" w14:textId="49189705" w:rsidR="00902CFF" w:rsidRDefault="00B55E48" w:rsidP="00902CFF">
      <w:pPr>
        <w:jc w:val="center"/>
        <w:rPr>
          <w:sz w:val="32"/>
          <w:szCs w:val="32"/>
        </w:rPr>
      </w:pPr>
      <w:r>
        <w:rPr>
          <w:b/>
          <w:bCs/>
          <w:sz w:val="32"/>
          <w:szCs w:val="32"/>
        </w:rPr>
        <w:t>Rapordan Sorumlu K</w:t>
      </w:r>
      <w:r w:rsidR="009A74E3">
        <w:rPr>
          <w:b/>
          <w:bCs/>
          <w:sz w:val="32"/>
          <w:szCs w:val="32"/>
        </w:rPr>
        <w:t>i</w:t>
      </w:r>
      <w:r>
        <w:rPr>
          <w:b/>
          <w:bCs/>
          <w:sz w:val="32"/>
          <w:szCs w:val="32"/>
        </w:rPr>
        <w:t>şi</w:t>
      </w:r>
      <w:r w:rsidR="00902CFF" w:rsidRPr="00902CFF">
        <w:rPr>
          <w:b/>
          <w:bCs/>
          <w:sz w:val="32"/>
          <w:szCs w:val="32"/>
        </w:rPr>
        <w:t>:</w:t>
      </w:r>
      <w:r w:rsidR="00902CFF" w:rsidRPr="00902CFF">
        <w:rPr>
          <w:sz w:val="32"/>
          <w:szCs w:val="32"/>
        </w:rPr>
        <w:t xml:space="preserve"> Burcu Gündemir </w:t>
      </w:r>
    </w:p>
    <w:p w14:paraId="7096ECFA" w14:textId="77777777" w:rsidR="00902CFF" w:rsidRDefault="00902CFF" w:rsidP="00902CFF">
      <w:pPr>
        <w:jc w:val="center"/>
        <w:rPr>
          <w:sz w:val="32"/>
          <w:szCs w:val="32"/>
        </w:rPr>
      </w:pPr>
    </w:p>
    <w:p w14:paraId="6524EA4E" w14:textId="5FE263D2" w:rsidR="007A7B56" w:rsidRDefault="00902CFF" w:rsidP="00902CFF">
      <w:pPr>
        <w:jc w:val="center"/>
        <w:rPr>
          <w:sz w:val="32"/>
          <w:szCs w:val="32"/>
        </w:rPr>
      </w:pPr>
      <w:r w:rsidRPr="00902CFF">
        <w:rPr>
          <w:b/>
          <w:bCs/>
          <w:sz w:val="32"/>
          <w:szCs w:val="32"/>
        </w:rPr>
        <w:t>Okul Müdürü:</w:t>
      </w:r>
      <w:r w:rsidRPr="00902CFF">
        <w:rPr>
          <w:sz w:val="32"/>
          <w:szCs w:val="32"/>
        </w:rPr>
        <w:t xml:space="preserve"> Sebahattin Belek</w:t>
      </w:r>
    </w:p>
    <w:p w14:paraId="4D56DC9B" w14:textId="77777777" w:rsidR="00746C5C" w:rsidRDefault="00746C5C" w:rsidP="00902CFF">
      <w:pPr>
        <w:jc w:val="center"/>
        <w:rPr>
          <w:sz w:val="32"/>
          <w:szCs w:val="32"/>
        </w:rPr>
      </w:pPr>
    </w:p>
    <w:p w14:paraId="50349E6F" w14:textId="77777777" w:rsidR="00746C5C" w:rsidRDefault="00746C5C" w:rsidP="00902CFF">
      <w:pPr>
        <w:jc w:val="center"/>
        <w:rPr>
          <w:sz w:val="32"/>
          <w:szCs w:val="32"/>
        </w:rPr>
      </w:pPr>
    </w:p>
    <w:p w14:paraId="07FF2441" w14:textId="15D81573" w:rsidR="00746C5C" w:rsidRDefault="00BE66DE" w:rsidP="00E154EB">
      <w:pPr>
        <w:rPr>
          <w:sz w:val="32"/>
          <w:szCs w:val="32"/>
        </w:rPr>
      </w:pPr>
      <w:r>
        <w:rPr>
          <w:b/>
          <w:bCs/>
          <w:sz w:val="32"/>
          <w:szCs w:val="32"/>
        </w:rPr>
        <w:t xml:space="preserve">                                          </w:t>
      </w:r>
      <w:r w:rsidR="00B55E48" w:rsidRPr="00BE66DE">
        <w:rPr>
          <w:b/>
          <w:bCs/>
          <w:sz w:val="32"/>
          <w:szCs w:val="32"/>
        </w:rPr>
        <w:t>Rapor Tarihi:</w:t>
      </w:r>
      <w:r w:rsidR="00B55E48">
        <w:rPr>
          <w:sz w:val="32"/>
          <w:szCs w:val="32"/>
        </w:rPr>
        <w:t xml:space="preserve"> 2026</w:t>
      </w:r>
    </w:p>
    <w:p w14:paraId="12873510" w14:textId="77777777" w:rsidR="00B55E48" w:rsidRDefault="00B55E48" w:rsidP="00E154EB">
      <w:pPr>
        <w:rPr>
          <w:sz w:val="32"/>
          <w:szCs w:val="32"/>
        </w:rPr>
      </w:pPr>
    </w:p>
    <w:p w14:paraId="48323189" w14:textId="77777777" w:rsidR="00746C5C" w:rsidRDefault="00746C5C" w:rsidP="00902CFF">
      <w:pPr>
        <w:jc w:val="center"/>
        <w:rPr>
          <w:sz w:val="32"/>
          <w:szCs w:val="32"/>
        </w:rPr>
      </w:pPr>
    </w:p>
    <w:p w14:paraId="37C14286" w14:textId="77777777" w:rsidR="00746C5C" w:rsidRDefault="00746C5C" w:rsidP="00902CFF">
      <w:pPr>
        <w:jc w:val="center"/>
        <w:rPr>
          <w:sz w:val="32"/>
          <w:szCs w:val="32"/>
        </w:rPr>
      </w:pPr>
    </w:p>
    <w:p w14:paraId="0CC51DC6" w14:textId="77777777" w:rsidR="00746C5C" w:rsidRDefault="00746C5C" w:rsidP="00902CFF">
      <w:pPr>
        <w:jc w:val="center"/>
        <w:rPr>
          <w:sz w:val="32"/>
          <w:szCs w:val="32"/>
        </w:rPr>
      </w:pPr>
    </w:p>
    <w:p w14:paraId="14A7180B" w14:textId="77777777" w:rsidR="00943404" w:rsidRDefault="00943404" w:rsidP="00943404">
      <w:pPr>
        <w:jc w:val="center"/>
        <w:rPr>
          <w:b/>
          <w:bCs/>
          <w:sz w:val="32"/>
          <w:szCs w:val="32"/>
        </w:rPr>
      </w:pPr>
    </w:p>
    <w:p w14:paraId="1096F10A" w14:textId="77777777" w:rsidR="00943404" w:rsidRDefault="00943404" w:rsidP="00943404">
      <w:pPr>
        <w:jc w:val="center"/>
        <w:rPr>
          <w:b/>
          <w:bCs/>
          <w:sz w:val="32"/>
          <w:szCs w:val="32"/>
        </w:rPr>
      </w:pPr>
    </w:p>
    <w:p w14:paraId="1C1E0B3A" w14:textId="69522D0B" w:rsidR="00943404" w:rsidRDefault="00943404" w:rsidP="00943404">
      <w:pPr>
        <w:jc w:val="center"/>
        <w:rPr>
          <w:b/>
          <w:bCs/>
          <w:sz w:val="32"/>
          <w:szCs w:val="32"/>
        </w:rPr>
      </w:pPr>
      <w:r w:rsidRPr="00943404">
        <w:rPr>
          <w:b/>
          <w:bCs/>
          <w:sz w:val="32"/>
          <w:szCs w:val="32"/>
        </w:rPr>
        <w:t>İÇİNDEKİLER</w:t>
      </w:r>
    </w:p>
    <w:p w14:paraId="52DC6595" w14:textId="77777777" w:rsidR="00943404" w:rsidRDefault="00943404" w:rsidP="00943404">
      <w:pPr>
        <w:jc w:val="center"/>
        <w:rPr>
          <w:b/>
          <w:bCs/>
          <w:sz w:val="32"/>
          <w:szCs w:val="32"/>
        </w:rPr>
      </w:pPr>
    </w:p>
    <w:p w14:paraId="4F692B98" w14:textId="77777777" w:rsidR="00943404" w:rsidRPr="00943404" w:rsidRDefault="00943404" w:rsidP="00943404">
      <w:pPr>
        <w:jc w:val="center"/>
        <w:rPr>
          <w:b/>
          <w:bCs/>
          <w:sz w:val="32"/>
          <w:szCs w:val="32"/>
        </w:rPr>
      </w:pPr>
    </w:p>
    <w:p w14:paraId="47A17BE6" w14:textId="77777777" w:rsidR="00943404" w:rsidRPr="00302F27" w:rsidRDefault="00943404" w:rsidP="00943404">
      <w:pPr>
        <w:rPr>
          <w:b/>
          <w:bCs/>
        </w:rPr>
      </w:pPr>
      <w:r w:rsidRPr="00302F27">
        <w:rPr>
          <w:b/>
          <w:bCs/>
        </w:rPr>
        <w:t>1. Giriş</w:t>
      </w:r>
    </w:p>
    <w:p w14:paraId="191AF981" w14:textId="77777777" w:rsidR="00943404" w:rsidRPr="00302F27" w:rsidRDefault="00943404" w:rsidP="00943404">
      <w:r w:rsidRPr="00302F27">
        <w:t>1.1 Kuruluş Bilgileri</w:t>
      </w:r>
    </w:p>
    <w:p w14:paraId="3AE28043" w14:textId="77777777" w:rsidR="00943404" w:rsidRPr="00302F27" w:rsidRDefault="00943404" w:rsidP="00943404">
      <w:r w:rsidRPr="00302F27">
        <w:t>1.2 Tanımlar</w:t>
      </w:r>
    </w:p>
    <w:p w14:paraId="1E5F5F3C" w14:textId="77777777" w:rsidR="00943404" w:rsidRPr="00302F27" w:rsidRDefault="00943404" w:rsidP="00943404">
      <w:r w:rsidRPr="00302F27">
        <w:t>1.3 Kısaltmalar</w:t>
      </w:r>
    </w:p>
    <w:p w14:paraId="4BD552EB" w14:textId="77777777" w:rsidR="00943404" w:rsidRPr="00302F27" w:rsidRDefault="00943404" w:rsidP="00943404">
      <w:r w:rsidRPr="00302F27">
        <w:t>1.4 Amaç ve Kapsam</w:t>
      </w:r>
    </w:p>
    <w:p w14:paraId="51DADE35" w14:textId="77777777" w:rsidR="00943404" w:rsidRPr="00302F27" w:rsidRDefault="00943404" w:rsidP="00943404">
      <w:r w:rsidRPr="00302F27">
        <w:t>1.5 Politika ve Stratejiler</w:t>
      </w:r>
    </w:p>
    <w:p w14:paraId="548B731D" w14:textId="77777777" w:rsidR="00943404" w:rsidRPr="00302F27" w:rsidRDefault="00943404" w:rsidP="00943404">
      <w:r w:rsidRPr="00302F27">
        <w:t>1.6 Hedef Kullanıcılar</w:t>
      </w:r>
    </w:p>
    <w:p w14:paraId="76AA6E37" w14:textId="04CC13E7" w:rsidR="00746C5C" w:rsidRPr="00302F27" w:rsidRDefault="00943404" w:rsidP="00943404">
      <w:r w:rsidRPr="00302F27">
        <w:t>1.7 ISO 14064-1 Uygunluk Beyanı</w:t>
      </w:r>
    </w:p>
    <w:p w14:paraId="27BBC09A" w14:textId="77777777" w:rsidR="00145F02" w:rsidRPr="00302F27" w:rsidRDefault="00145F02" w:rsidP="00943404"/>
    <w:p w14:paraId="01D7B96C" w14:textId="5C3E33F1" w:rsidR="00190779" w:rsidRPr="00302F27" w:rsidRDefault="00145F02" w:rsidP="00943404">
      <w:pPr>
        <w:rPr>
          <w:b/>
          <w:bCs/>
        </w:rPr>
      </w:pPr>
      <w:r w:rsidRPr="00302F27">
        <w:rPr>
          <w:b/>
          <w:bCs/>
        </w:rPr>
        <w:t>2.Genel Bilgiler</w:t>
      </w:r>
    </w:p>
    <w:p w14:paraId="262B40C4" w14:textId="656C04B7" w:rsidR="00145F02" w:rsidRPr="00302F27" w:rsidRDefault="00145F02" w:rsidP="00145F02">
      <w:r w:rsidRPr="00302F27">
        <w:t xml:space="preserve">2.1 Raporlama Dönemi </w:t>
      </w:r>
    </w:p>
    <w:p w14:paraId="64605FCA" w14:textId="77777777" w:rsidR="00145F02" w:rsidRPr="00302F27" w:rsidRDefault="00145F02" w:rsidP="00145F02">
      <w:r w:rsidRPr="00302F27">
        <w:t xml:space="preserve">2.2 Kuruluş Sınırları </w:t>
      </w:r>
    </w:p>
    <w:p w14:paraId="19F76698" w14:textId="54741C42" w:rsidR="00C65942" w:rsidRPr="00302F27" w:rsidRDefault="00C65942" w:rsidP="00145F02">
      <w:r w:rsidRPr="00302F27">
        <w:t xml:space="preserve">2.3 Raporlama Sınırları </w:t>
      </w:r>
    </w:p>
    <w:p w14:paraId="407D8FA3" w14:textId="292EE4F2" w:rsidR="00C65942" w:rsidRPr="00302F27" w:rsidRDefault="005E60A8" w:rsidP="00145F02">
      <w:r w:rsidRPr="00302F27">
        <w:t>2.4 Temel Yıl</w:t>
      </w:r>
    </w:p>
    <w:p w14:paraId="556EB68E" w14:textId="1C32668E" w:rsidR="005E60A8" w:rsidRPr="00302F27" w:rsidRDefault="005E60A8" w:rsidP="00145F02">
      <w:r w:rsidRPr="00302F27">
        <w:t>2.5 Dahil Edilen Emisyon Kaynakları</w:t>
      </w:r>
    </w:p>
    <w:p w14:paraId="6173670C" w14:textId="3A4D1791" w:rsidR="008C471E" w:rsidRPr="00302F27" w:rsidRDefault="008C471E" w:rsidP="00145F02">
      <w:r w:rsidRPr="00302F27">
        <w:t>2.6 Biyolojik Kökenli Emisyonlar</w:t>
      </w:r>
    </w:p>
    <w:p w14:paraId="1D58B5CD" w14:textId="77777777" w:rsidR="00ED6DC4" w:rsidRPr="00302F27" w:rsidRDefault="007E4BBE" w:rsidP="00145F02">
      <w:r w:rsidRPr="00302F27">
        <w:t>2.7 Sera Gazı Uzaklaştırmaları ve Yutaklar</w:t>
      </w:r>
    </w:p>
    <w:p w14:paraId="49E7CAFB" w14:textId="27525A23" w:rsidR="00404FA0" w:rsidRPr="00302F27" w:rsidRDefault="007E4BBE" w:rsidP="00145F02">
      <w:r w:rsidRPr="00302F27">
        <w:t xml:space="preserve">2.8 </w:t>
      </w:r>
      <w:r w:rsidR="00404FA0" w:rsidRPr="00302F27">
        <w:t>Hesaplamaya Dahil Edilmeyen Kaynaklar</w:t>
      </w:r>
    </w:p>
    <w:p w14:paraId="47A4382E" w14:textId="3C407F4A" w:rsidR="007E4BBE" w:rsidRPr="00302F27" w:rsidRDefault="00404FA0" w:rsidP="00145F02">
      <w:r w:rsidRPr="00302F27">
        <w:t>2.9 Veri Kalitesi ve Güvenirlik</w:t>
      </w:r>
    </w:p>
    <w:p w14:paraId="19D5DFF4" w14:textId="77777777" w:rsidR="00337470" w:rsidRDefault="00ED6DC4" w:rsidP="00943404">
      <w:r w:rsidRPr="00302F27">
        <w:t>2.10 Genel Değerlendirme</w:t>
      </w:r>
    </w:p>
    <w:p w14:paraId="64C2BBB1" w14:textId="77777777" w:rsidR="00302F27" w:rsidRDefault="00302F27" w:rsidP="00943404"/>
    <w:p w14:paraId="37A7DD56" w14:textId="77777777" w:rsidR="00302F27" w:rsidRDefault="00302F27" w:rsidP="00943404"/>
    <w:p w14:paraId="478FFAC5" w14:textId="77777777" w:rsidR="00302F27" w:rsidRPr="00302F27" w:rsidRDefault="00302F27" w:rsidP="00943404"/>
    <w:p w14:paraId="537E0047" w14:textId="5002E346" w:rsidR="00B942C4" w:rsidRPr="00337470" w:rsidRDefault="004D7E37" w:rsidP="00943404">
      <w:pPr>
        <w:rPr>
          <w:sz w:val="28"/>
          <w:szCs w:val="28"/>
        </w:rPr>
      </w:pPr>
      <w:r w:rsidRPr="002326BD">
        <w:rPr>
          <w:b/>
          <w:bCs/>
          <w:sz w:val="32"/>
          <w:szCs w:val="32"/>
        </w:rPr>
        <w:lastRenderedPageBreak/>
        <w:t>1. GİRİŞ</w:t>
      </w:r>
      <w:r w:rsidRPr="002326BD">
        <w:rPr>
          <w:sz w:val="32"/>
          <w:szCs w:val="32"/>
        </w:rPr>
        <w:t xml:space="preserve"> </w:t>
      </w:r>
    </w:p>
    <w:p w14:paraId="7A54C7F8" w14:textId="1A15A8D4" w:rsidR="00B942C4" w:rsidRDefault="004D7E37" w:rsidP="00943404">
      <w:r w:rsidRPr="00B942C4">
        <w:rPr>
          <w:b/>
          <w:bCs/>
          <w:sz w:val="32"/>
          <w:szCs w:val="32"/>
        </w:rPr>
        <w:t>1.1 Kuruluş Bilgileri</w:t>
      </w:r>
      <w:r>
        <w:t xml:space="preserve"> </w:t>
      </w:r>
    </w:p>
    <w:p w14:paraId="0729030D" w14:textId="77777777" w:rsidR="00B942C4" w:rsidRDefault="004D7E37" w:rsidP="00943404">
      <w:r>
        <w:t>Ali Fuat Başgil Kız Anadolu İmam Hatip Lisesi tarafından hazırlanan bu çalışma, okulun faaliyetlerinden kaynaklanan sera gazı emisyonlarının belirlenmesi amacıyla hazırlanmıştır. Öğrenci sayısı 307, personel sayısı 28 olup toplam kullanıcı sayısı 335'tir.</w:t>
      </w:r>
    </w:p>
    <w:p w14:paraId="41D3A3E9" w14:textId="77777777" w:rsidR="00B942C4" w:rsidRDefault="00B942C4" w:rsidP="00943404"/>
    <w:p w14:paraId="3643C539" w14:textId="77777777" w:rsidR="00B942C4" w:rsidRDefault="004D7E37" w:rsidP="00943404">
      <w:pPr>
        <w:rPr>
          <w:b/>
          <w:bCs/>
          <w:sz w:val="32"/>
          <w:szCs w:val="32"/>
        </w:rPr>
      </w:pPr>
      <w:r>
        <w:t xml:space="preserve"> </w:t>
      </w:r>
      <w:r w:rsidRPr="00B942C4">
        <w:rPr>
          <w:b/>
          <w:bCs/>
          <w:sz w:val="32"/>
          <w:szCs w:val="32"/>
        </w:rPr>
        <w:t xml:space="preserve">1.2 Tanımlar </w:t>
      </w:r>
    </w:p>
    <w:p w14:paraId="7253D4CF" w14:textId="77777777" w:rsidR="00361E45" w:rsidRDefault="004D7E37" w:rsidP="00943404">
      <w:r w:rsidRPr="00361E45">
        <w:rPr>
          <w:b/>
          <w:bCs/>
        </w:rPr>
        <w:t>Karbon ayak izi</w:t>
      </w:r>
      <w:r w:rsidR="00361E45">
        <w:t>:</w:t>
      </w:r>
      <w:r>
        <w:t xml:space="preserve"> bir kurumun faaliyetleri sonucunda doğrudan veya dolaylı olarak atmosfere salınan sera gazlarının karbondioksit eşdeğeri (CO₂e) cinsinden ifade edilen toplam miktarıdır. </w:t>
      </w:r>
      <w:r w:rsidR="00C34326" w:rsidRPr="00361E45">
        <w:rPr>
          <w:b/>
          <w:bCs/>
        </w:rPr>
        <w:t>Karbondioksit eş değeri CO2e:</w:t>
      </w:r>
      <w:r w:rsidR="00C34326">
        <w:t xml:space="preserve"> Bir sera gazının ışıma kuvvetinin karbon dioksit ile karşılaştırılmasında kullanılan birim. </w:t>
      </w:r>
    </w:p>
    <w:p w14:paraId="1E346A76" w14:textId="6C2C15F9" w:rsidR="00C34326" w:rsidRDefault="00C34326" w:rsidP="00943404">
      <w:r w:rsidRPr="00C448B9">
        <w:rPr>
          <w:b/>
          <w:bCs/>
        </w:rPr>
        <w:t>Not</w:t>
      </w:r>
      <w:r>
        <w:t xml:space="preserve"> – Karbon dioksit eş değeri, verilen sera gazının kütlesi ve onun küresel ısınmaya etki potansiyelinin çarpımıyla elde edilir.</w:t>
      </w:r>
    </w:p>
    <w:p w14:paraId="13148D26" w14:textId="7BCEC7A8" w:rsidR="00C448B9" w:rsidRPr="0042412D" w:rsidRDefault="00C448B9" w:rsidP="00C448B9">
      <w:pPr>
        <w:spacing w:before="100" w:beforeAutospacing="1" w:after="100" w:afterAutospacing="1" w:line="240" w:lineRule="auto"/>
        <w:outlineLvl w:val="2"/>
        <w:rPr>
          <w:rFonts w:ascii="Aptos" w:eastAsia="Times New Roman" w:hAnsi="Aptos" w:cs="Times New Roman"/>
          <w:b/>
          <w:bCs/>
          <w:kern w:val="0"/>
          <w:lang w:eastAsia="tr-TR"/>
          <w14:ligatures w14:val="none"/>
        </w:rPr>
      </w:pPr>
      <w:r w:rsidRPr="0042412D">
        <w:rPr>
          <w:rFonts w:ascii="Aptos" w:eastAsia="Times New Roman" w:hAnsi="Aptos" w:cs="Times New Roman"/>
          <w:b/>
          <w:bCs/>
          <w:kern w:val="0"/>
          <w:lang w:eastAsia="tr-TR"/>
          <w14:ligatures w14:val="none"/>
        </w:rPr>
        <w:t>Scope 1 (Doğrudan Emisyonlar):</w:t>
      </w:r>
      <w:r w:rsidRPr="0042412D">
        <w:rPr>
          <w:rFonts w:ascii="Aptos" w:eastAsia="Times New Roman" w:hAnsi="Aptos" w:cs="Times New Roman"/>
          <w:kern w:val="0"/>
          <w:lang w:eastAsia="tr-TR"/>
          <w14:ligatures w14:val="none"/>
        </w:rPr>
        <w:t>Kurumun sahip olduğu veya kontrol ettiği kaynaklardan doğrudan kaynaklanan sera gazı emisyonlarıdır. Bu kapsamda oluşan emisyonlar, kurum faaliyetlerinin doğrudan bir sonucu olarak ortaya çıkar. Okullarda doğal gaz kullanımı, kuruma ait araçların yakıt tüketimi ve jeneratör kullanımı gibi faaliyetler Scope 1 emisyonlarına örnek olarak verilebilir.</w:t>
      </w:r>
    </w:p>
    <w:p w14:paraId="050BACD3" w14:textId="3D0EF573" w:rsidR="00C448B9" w:rsidRPr="0042412D" w:rsidRDefault="00C448B9" w:rsidP="00C448B9">
      <w:pPr>
        <w:spacing w:before="100" w:beforeAutospacing="1" w:after="100" w:afterAutospacing="1" w:line="240" w:lineRule="auto"/>
        <w:outlineLvl w:val="2"/>
        <w:rPr>
          <w:rFonts w:ascii="Aptos" w:eastAsia="Times New Roman" w:hAnsi="Aptos" w:cs="Times New Roman"/>
          <w:b/>
          <w:bCs/>
          <w:kern w:val="0"/>
          <w:lang w:eastAsia="tr-TR"/>
          <w14:ligatures w14:val="none"/>
        </w:rPr>
      </w:pPr>
      <w:r w:rsidRPr="0042412D">
        <w:rPr>
          <w:rFonts w:ascii="Aptos" w:eastAsia="Times New Roman" w:hAnsi="Aptos" w:cs="Times New Roman"/>
          <w:b/>
          <w:bCs/>
          <w:kern w:val="0"/>
          <w:lang w:eastAsia="tr-TR"/>
          <w14:ligatures w14:val="none"/>
        </w:rPr>
        <w:t>Scope 2 (Dolaylı Enerji Emisyonları):</w:t>
      </w:r>
      <w:r w:rsidRPr="0042412D">
        <w:rPr>
          <w:rFonts w:ascii="Aptos" w:eastAsia="Times New Roman" w:hAnsi="Aptos" w:cs="Times New Roman"/>
          <w:kern w:val="0"/>
          <w:lang w:eastAsia="tr-TR"/>
          <w14:ligatures w14:val="none"/>
        </w:rPr>
        <w:t>Kurum tarafından satın alınan ve tüketilen elektrik, ısıtma, soğutma veya buhar gibi enerji kaynaklarının üretimi sırasında oluşan sera gazı emisyonlarını ifade eder. Emisyonlar kurum sahasında meydana gelmese de kullanılan enerjinin üretiminden kaynaklandığı için kuruma dolaylı olarak atfedilir. Okullarda elektrik tüketimi Scope 2 emisyonlarının en yaygın örneğidir.</w:t>
      </w:r>
    </w:p>
    <w:p w14:paraId="772CF1C5" w14:textId="45B71B87" w:rsidR="00C448B9" w:rsidRPr="0042412D" w:rsidRDefault="00C448B9" w:rsidP="00C448B9">
      <w:pPr>
        <w:spacing w:before="100" w:beforeAutospacing="1" w:after="100" w:afterAutospacing="1" w:line="240" w:lineRule="auto"/>
        <w:outlineLvl w:val="2"/>
        <w:rPr>
          <w:rFonts w:ascii="Aptos" w:eastAsia="Times New Roman" w:hAnsi="Aptos" w:cs="Times New Roman"/>
          <w:b/>
          <w:bCs/>
          <w:kern w:val="0"/>
          <w:lang w:eastAsia="tr-TR"/>
          <w14:ligatures w14:val="none"/>
        </w:rPr>
      </w:pPr>
      <w:r w:rsidRPr="0042412D">
        <w:rPr>
          <w:rFonts w:ascii="Aptos" w:eastAsia="Times New Roman" w:hAnsi="Aptos" w:cs="Times New Roman"/>
          <w:b/>
          <w:bCs/>
          <w:kern w:val="0"/>
          <w:lang w:eastAsia="tr-TR"/>
          <w14:ligatures w14:val="none"/>
        </w:rPr>
        <w:t>Scope 3 (Diğer Dolaylı Emisyonlar):</w:t>
      </w:r>
      <w:r w:rsidRPr="0042412D">
        <w:rPr>
          <w:rFonts w:ascii="Aptos" w:eastAsia="Times New Roman" w:hAnsi="Aptos" w:cs="Times New Roman"/>
          <w:kern w:val="0"/>
          <w:lang w:eastAsia="tr-TR"/>
          <w14:ligatures w14:val="none"/>
        </w:rPr>
        <w:t>Kurum faaliyetleriyle ilişkili olmakla birlikte kurumun doğrudan sahip olmadığı veya kontrol etmediği kaynaklardan oluşan sera gazı emisyonlarıdır. Bu kapsam; personel ve öğrenci ulaşımı, servis kullanımı, su tüketimi, atık yönetimi, satın alınan ürün ve hizmetler ile diğer tedarik zinciri faaliyetlerinden kaynaklanan emisyonları içerir. Scope 3 emisyonları genellikle kurumların toplam karbon ayak izinin önemli bir bölümünü oluşturmaktadır.</w:t>
      </w:r>
    </w:p>
    <w:p w14:paraId="36E3B566" w14:textId="77777777" w:rsidR="00B942C4" w:rsidRDefault="00B942C4" w:rsidP="00943404"/>
    <w:p w14:paraId="35AC2910" w14:textId="77777777" w:rsidR="00C448B9" w:rsidRDefault="00C448B9" w:rsidP="00943404">
      <w:pPr>
        <w:rPr>
          <w:b/>
          <w:bCs/>
          <w:sz w:val="32"/>
          <w:szCs w:val="32"/>
        </w:rPr>
      </w:pPr>
    </w:p>
    <w:p w14:paraId="09836072" w14:textId="77777777" w:rsidR="00C448B9" w:rsidRDefault="00C448B9" w:rsidP="00943404">
      <w:pPr>
        <w:rPr>
          <w:b/>
          <w:bCs/>
          <w:sz w:val="32"/>
          <w:szCs w:val="32"/>
        </w:rPr>
      </w:pPr>
    </w:p>
    <w:p w14:paraId="77523D83" w14:textId="77777777" w:rsidR="00C448B9" w:rsidRDefault="00C448B9" w:rsidP="00943404">
      <w:pPr>
        <w:rPr>
          <w:b/>
          <w:bCs/>
          <w:sz w:val="32"/>
          <w:szCs w:val="32"/>
        </w:rPr>
      </w:pPr>
    </w:p>
    <w:p w14:paraId="389A9314" w14:textId="77777777" w:rsidR="00C448B9" w:rsidRDefault="00C448B9" w:rsidP="00943404">
      <w:pPr>
        <w:rPr>
          <w:b/>
          <w:bCs/>
          <w:sz w:val="32"/>
          <w:szCs w:val="32"/>
        </w:rPr>
      </w:pPr>
    </w:p>
    <w:p w14:paraId="442FC05A" w14:textId="77777777" w:rsidR="00302F27" w:rsidRDefault="00302F27" w:rsidP="00943404">
      <w:pPr>
        <w:rPr>
          <w:b/>
          <w:bCs/>
          <w:sz w:val="32"/>
          <w:szCs w:val="32"/>
        </w:rPr>
      </w:pPr>
    </w:p>
    <w:p w14:paraId="56388741" w14:textId="290ED1FD" w:rsidR="00B942C4" w:rsidRDefault="004D7E37" w:rsidP="00943404">
      <w:r w:rsidRPr="00B942C4">
        <w:rPr>
          <w:b/>
          <w:bCs/>
          <w:sz w:val="32"/>
          <w:szCs w:val="32"/>
        </w:rPr>
        <w:lastRenderedPageBreak/>
        <w:t>1.3 Kısaltmalar</w:t>
      </w:r>
      <w:r>
        <w:t xml:space="preserve"> </w:t>
      </w:r>
    </w:p>
    <w:p w14:paraId="42AF17CE" w14:textId="77777777" w:rsidR="00C448B9" w:rsidRDefault="00361E45" w:rsidP="00943404">
      <w:r>
        <w:rPr>
          <w:rStyle w:val="Gl"/>
        </w:rPr>
        <w:t>CO₂:</w:t>
      </w:r>
      <w:r>
        <w:t xml:space="preserve"> Karbondioksit</w:t>
      </w:r>
      <w:r>
        <w:br/>
      </w:r>
      <w:r>
        <w:rPr>
          <w:rStyle w:val="Gl"/>
        </w:rPr>
        <w:t>CO₂e:</w:t>
      </w:r>
      <w:r>
        <w:t xml:space="preserve"> Karbondioksit eşdeğeri sera gazı emisyonu</w:t>
      </w:r>
      <w:r>
        <w:br/>
      </w:r>
      <w:r>
        <w:rPr>
          <w:rStyle w:val="Gl"/>
        </w:rPr>
        <w:t>GHG:</w:t>
      </w:r>
      <w:r>
        <w:t xml:space="preserve"> Sera gazları</w:t>
      </w:r>
      <w:r>
        <w:br/>
      </w:r>
      <w:r>
        <w:rPr>
          <w:rStyle w:val="Gl"/>
        </w:rPr>
        <w:t>ISO:</w:t>
      </w:r>
      <w:r>
        <w:t xml:space="preserve"> Uluslararası standartlar kuruluşu</w:t>
      </w:r>
      <w:r>
        <w:br/>
      </w:r>
      <w:r>
        <w:rPr>
          <w:rStyle w:val="Gl"/>
        </w:rPr>
        <w:t>IPCC:</w:t>
      </w:r>
      <w:r>
        <w:t xml:space="preserve"> BM İklim Değişikliği Bilim Kurulu</w:t>
      </w:r>
      <w:r>
        <w:br/>
      </w:r>
      <w:r>
        <w:rPr>
          <w:rStyle w:val="Gl"/>
        </w:rPr>
        <w:t>EF:</w:t>
      </w:r>
      <w:r>
        <w:t xml:space="preserve"> Emisyon faktörü</w:t>
      </w:r>
      <w:r>
        <w:br/>
      </w:r>
      <w:r>
        <w:rPr>
          <w:rStyle w:val="Gl"/>
        </w:rPr>
        <w:t>SKA:</w:t>
      </w:r>
      <w:r>
        <w:t xml:space="preserve"> Sürdürülebilir Kalkınma Amaçla</w:t>
      </w:r>
      <w:r w:rsidR="009D07DC">
        <w:t>rı</w:t>
      </w:r>
    </w:p>
    <w:p w14:paraId="271E9CD3" w14:textId="4AEEB553" w:rsidR="00890E63" w:rsidRDefault="00361E45" w:rsidP="00943404">
      <w:r>
        <w:rPr>
          <w:rStyle w:val="Gl"/>
        </w:rPr>
        <w:t>ESG:</w:t>
      </w:r>
      <w:r>
        <w:t xml:space="preserve"> Çevresel, sosyal ve yönetişim kriterleri</w:t>
      </w:r>
    </w:p>
    <w:p w14:paraId="74E88672" w14:textId="3EEC6F9B" w:rsidR="00890E63" w:rsidRDefault="00890E63" w:rsidP="00943404">
      <w:r w:rsidRPr="00890E63">
        <w:rPr>
          <w:b/>
          <w:bCs/>
        </w:rPr>
        <w:t xml:space="preserve">Sera </w:t>
      </w:r>
      <w:r w:rsidR="00C448B9">
        <w:rPr>
          <w:b/>
          <w:bCs/>
        </w:rPr>
        <w:t>G</w:t>
      </w:r>
      <w:r w:rsidRPr="00890E63">
        <w:rPr>
          <w:b/>
          <w:bCs/>
        </w:rPr>
        <w:t>azı:</w:t>
      </w:r>
      <w:r>
        <w:t xml:space="preserve"> Yeryüzü, atmosfer ve bulutlar tarafından kızılötesi ışıma spektrum aralığında belirli dalga boylarında soğurulan ve salınan, atmosferin hem doğal hem de antropojenik gaz bileşeni.</w:t>
      </w:r>
    </w:p>
    <w:p w14:paraId="62F75A34" w14:textId="77777777" w:rsidR="00C56043" w:rsidRDefault="00C56043" w:rsidP="00943404"/>
    <w:p w14:paraId="555E8F7A" w14:textId="77777777" w:rsidR="00361E45" w:rsidRDefault="00361E45" w:rsidP="00943404"/>
    <w:p w14:paraId="3CEC597D" w14:textId="77777777" w:rsidR="00BF21A7" w:rsidRDefault="004D7E37" w:rsidP="00943404">
      <w:r w:rsidRPr="00B942C4">
        <w:rPr>
          <w:b/>
          <w:bCs/>
          <w:sz w:val="32"/>
          <w:szCs w:val="32"/>
        </w:rPr>
        <w:t xml:space="preserve"> 1.4 Amaç ve Kapsam</w:t>
      </w:r>
      <w:r>
        <w:t xml:space="preserve"> </w:t>
      </w:r>
    </w:p>
    <w:p w14:paraId="5D2B8AFE" w14:textId="7DC6AB94" w:rsidR="00BF21A7" w:rsidRDefault="004D7E37" w:rsidP="00943404">
      <w:r>
        <w:t>Bu raporun amacı okulu</w:t>
      </w:r>
      <w:r w:rsidR="00FE708F">
        <w:t xml:space="preserve">muz sorumluluğunda gerçekleştirilen </w:t>
      </w:r>
      <w:r w:rsidR="00BC0C63">
        <w:t>bazı operasyonlara</w:t>
      </w:r>
      <w:r w:rsidR="00FE708F">
        <w:t xml:space="preserve"> ilişkin sera gazı emisyonlarını ve uzaklaştırmalarını kuruluş seviyesinde hesaplamak ve ISO 14064-1:2018 standardı gerekliliklerine göre sera gazı beyanında bulunmaktır.</w:t>
      </w:r>
    </w:p>
    <w:p w14:paraId="50FB1C90" w14:textId="77777777" w:rsidR="00BF21A7" w:rsidRDefault="00BF21A7" w:rsidP="00943404"/>
    <w:p w14:paraId="1A237DE7" w14:textId="77777777" w:rsidR="00050046" w:rsidRDefault="00050046" w:rsidP="00943404">
      <w:pPr>
        <w:rPr>
          <w:b/>
          <w:bCs/>
          <w:sz w:val="32"/>
          <w:szCs w:val="32"/>
        </w:rPr>
      </w:pPr>
    </w:p>
    <w:p w14:paraId="3C731830" w14:textId="3E5D3E15" w:rsidR="00BF21A7" w:rsidRDefault="004D7E37" w:rsidP="00943404">
      <w:r w:rsidRPr="00BF21A7">
        <w:rPr>
          <w:b/>
          <w:bCs/>
          <w:sz w:val="32"/>
          <w:szCs w:val="32"/>
        </w:rPr>
        <w:t>1.5 Politika ve Stratejiler</w:t>
      </w:r>
      <w:r>
        <w:t xml:space="preserve"> </w:t>
      </w:r>
    </w:p>
    <w:p w14:paraId="478C2EBD" w14:textId="77777777" w:rsidR="00050046" w:rsidRDefault="00050046" w:rsidP="00943404">
      <w:r>
        <w:t xml:space="preserve">Sera gazı oluşumuna neden olabilecek faaliyetleri kontrol altında tutarak, çevreye verilebilecek zararları azaltmak,  </w:t>
      </w:r>
    </w:p>
    <w:p w14:paraId="264B7BFB" w14:textId="77777777" w:rsidR="00050046" w:rsidRDefault="00050046" w:rsidP="00943404">
      <w:r>
        <w:t xml:space="preserve">Sera gazı kaynaklarının verimli kullanılmasını sağlayarak sera gazı emisyonunu azaltmak,  </w:t>
      </w:r>
    </w:p>
    <w:p w14:paraId="126868AE" w14:textId="0B0DAA50" w:rsidR="00050046" w:rsidRDefault="00050046" w:rsidP="00943404">
      <w:r>
        <w:t>Yapığımız faaliyetlerde enerji yönetimini sağlamak ve geliştirmek,</w:t>
      </w:r>
    </w:p>
    <w:p w14:paraId="4E0967B2" w14:textId="14C82179" w:rsidR="00050046" w:rsidRDefault="00050046" w:rsidP="00943404">
      <w:r>
        <w:t xml:space="preserve"> Dünya genelindeki iklim politikaları, uluslararası anlaşmalar, ulusal ve uluslararası taahhütler çerçevesinde sera gazı salımını azaltarak iklim değişikliğinin önüne geçmek için pozitif katkı sağlamak,</w:t>
      </w:r>
    </w:p>
    <w:p w14:paraId="17F4983D" w14:textId="77777777" w:rsidR="00932283" w:rsidRDefault="00932283" w:rsidP="00943404"/>
    <w:p w14:paraId="7AC61772" w14:textId="77777777" w:rsidR="00932283" w:rsidRDefault="00932283" w:rsidP="00943404"/>
    <w:p w14:paraId="0E4865E9" w14:textId="3E1BDD66" w:rsidR="00BF21A7" w:rsidRDefault="004D7E37" w:rsidP="00943404">
      <w:r w:rsidRPr="00BF21A7">
        <w:rPr>
          <w:b/>
          <w:bCs/>
          <w:sz w:val="32"/>
          <w:szCs w:val="32"/>
        </w:rPr>
        <w:t>1.6 Hedef Kullanıcılar</w:t>
      </w:r>
      <w:r>
        <w:t xml:space="preserve"> Üsküdar İlçe Millî Eğitim Müdürlüğü, okul yönetimi, öğretmenler, öğrenciler ve diğer paydaşlar.</w:t>
      </w:r>
    </w:p>
    <w:p w14:paraId="147BC46F" w14:textId="77777777" w:rsidR="00BF21A7" w:rsidRDefault="00BF21A7" w:rsidP="00943404"/>
    <w:p w14:paraId="37716937" w14:textId="77777777" w:rsidR="00932283" w:rsidRDefault="00932283" w:rsidP="00943404"/>
    <w:p w14:paraId="53ABE57D" w14:textId="77777777" w:rsidR="00844494" w:rsidRDefault="00844494" w:rsidP="00943404"/>
    <w:p w14:paraId="126428EA" w14:textId="77777777" w:rsidR="00BF21A7" w:rsidRDefault="004D7E37" w:rsidP="00943404">
      <w:pPr>
        <w:rPr>
          <w:b/>
          <w:bCs/>
          <w:sz w:val="32"/>
          <w:szCs w:val="32"/>
        </w:rPr>
      </w:pPr>
      <w:r w:rsidRPr="00BF21A7">
        <w:rPr>
          <w:b/>
          <w:bCs/>
          <w:sz w:val="32"/>
          <w:szCs w:val="32"/>
        </w:rPr>
        <w:lastRenderedPageBreak/>
        <w:t xml:space="preserve"> 1.7 ISO 14064-1 Uygunluk Beyanı</w:t>
      </w:r>
    </w:p>
    <w:p w14:paraId="41E1307F" w14:textId="5810E867" w:rsidR="00844494" w:rsidRDefault="004D7E37" w:rsidP="00844494">
      <w:pPr>
        <w:pStyle w:val="NormalWeb"/>
      </w:pPr>
      <w:r>
        <w:t xml:space="preserve"> Bu çalışma ISO 14064-1 prensipleri ve GHG Protocol yaklaşımı dikkate alınarak hazırlanmış ön değerlendirme raporudur</w:t>
      </w:r>
      <w:r w:rsidR="00844494">
        <w:t>.</w:t>
      </w:r>
      <w:r w:rsidR="00844494" w:rsidRPr="00844494">
        <w:t xml:space="preserve"> </w:t>
      </w:r>
      <w:r w:rsidR="00844494">
        <w:t xml:space="preserve">Bu çalışmada karbon ayak izi hesaplamaları, faaliyet verilerinin ilgili emisyon faktörleri ile çarpılması esasına dayanan </w:t>
      </w:r>
      <w:r w:rsidR="00844494">
        <w:rPr>
          <w:rStyle w:val="Gl"/>
        </w:rPr>
        <w:t>Emisyon Faktörü Yöntemi (Emission Factor Method)</w:t>
      </w:r>
      <w:r w:rsidR="00844494">
        <w:t xml:space="preserve"> kullanılarak gerçekleştirilmiştir.</w:t>
      </w:r>
    </w:p>
    <w:p w14:paraId="770E587E" w14:textId="77777777" w:rsidR="00844494" w:rsidRDefault="00844494" w:rsidP="00844494">
      <w:pPr>
        <w:pStyle w:val="NormalWeb"/>
      </w:pPr>
      <w:r>
        <w:t>Temel hesaplama formülü aşağıdaki gibidir:</w:t>
      </w:r>
    </w:p>
    <w:p w14:paraId="7C65CA3D" w14:textId="77777777" w:rsidR="00844494" w:rsidRDefault="00844494" w:rsidP="00844494">
      <w:pPr>
        <w:pStyle w:val="NormalWeb"/>
      </w:pPr>
      <w:r>
        <w:rPr>
          <w:rStyle w:val="Gl"/>
        </w:rPr>
        <w:t>Emisyon (CO₂e) = Faaliyet Verisi × Emisyon Faktörü</w:t>
      </w:r>
    </w:p>
    <w:p w14:paraId="680C78B9" w14:textId="77777777" w:rsidR="00844494" w:rsidRDefault="00844494" w:rsidP="00844494">
      <w:pPr>
        <w:pStyle w:val="NormalWeb"/>
      </w:pPr>
      <w:r>
        <w:t>Faaliyet verileri; elektrik tüketimi, doğal gaz tüketimi, su kullanımı, atık oluşumu ve ulaşım kaynaklı verilerden elde edilmiştir. Hesaplama sonuçları karbondioksit eşdeğeri (CO₂e) cinsinden ifade edilmiş ve okulun toplam sera gazı emisyonu belirlenmiştir.</w:t>
      </w:r>
    </w:p>
    <w:p w14:paraId="67F60CEF" w14:textId="71334CA9" w:rsidR="00943404" w:rsidRDefault="00943404" w:rsidP="00943404"/>
    <w:p w14:paraId="2F95F5D7" w14:textId="77777777" w:rsidR="002326BD" w:rsidRDefault="002326BD" w:rsidP="00943404"/>
    <w:p w14:paraId="1D9950F2" w14:textId="77777777" w:rsidR="0042412D" w:rsidRDefault="002326BD" w:rsidP="00943404">
      <w:pPr>
        <w:rPr>
          <w:b/>
          <w:bCs/>
          <w:sz w:val="32"/>
          <w:szCs w:val="32"/>
        </w:rPr>
      </w:pPr>
      <w:r w:rsidRPr="002326BD">
        <w:rPr>
          <w:b/>
          <w:bCs/>
          <w:sz w:val="32"/>
          <w:szCs w:val="32"/>
        </w:rPr>
        <w:t>2. GENEL BİLGİLE</w:t>
      </w:r>
      <w:r w:rsidR="0042412D">
        <w:rPr>
          <w:b/>
          <w:bCs/>
          <w:sz w:val="32"/>
          <w:szCs w:val="32"/>
        </w:rPr>
        <w:t>R</w:t>
      </w:r>
    </w:p>
    <w:p w14:paraId="7D120107" w14:textId="25C8A61C" w:rsidR="00F40DA7" w:rsidRPr="0042412D" w:rsidRDefault="00F40DA7" w:rsidP="00943404">
      <w:pPr>
        <w:rPr>
          <w:b/>
          <w:bCs/>
          <w:sz w:val="32"/>
          <w:szCs w:val="32"/>
        </w:rPr>
      </w:pPr>
      <w:r w:rsidRPr="00F40DA7">
        <w:rPr>
          <w:b/>
          <w:bCs/>
          <w:sz w:val="32"/>
          <w:szCs w:val="32"/>
        </w:rPr>
        <w:t>2.1 Raporlama Dönemi</w:t>
      </w:r>
      <w:r>
        <w:t xml:space="preserve"> </w:t>
      </w:r>
    </w:p>
    <w:p w14:paraId="33170CF0" w14:textId="77777777" w:rsidR="00750308" w:rsidRDefault="00F40DA7" w:rsidP="00943404">
      <w:r>
        <w:t>Bu rapor, Ali Fuat Başgil Kız Anadolu İmam Hatip Lisesi'nin 2025-2026 Eğitim Öğretim Yılı faaliyetleri esas alınarak hazırlanmıştır. Çalışma kapsamında</w:t>
      </w:r>
      <w:r w:rsidR="00750308">
        <w:t>;</w:t>
      </w:r>
    </w:p>
    <w:p w14:paraId="5CC58206" w14:textId="37E2191E" w:rsidR="00750308" w:rsidRDefault="00750308" w:rsidP="00943404">
      <w:r>
        <w:t>O</w:t>
      </w:r>
      <w:r w:rsidR="00F40DA7">
        <w:t>kulun enerji tüketimi,</w:t>
      </w:r>
    </w:p>
    <w:p w14:paraId="51ED6800" w14:textId="6B782344" w:rsidR="006D0912" w:rsidRDefault="00750308" w:rsidP="00943404">
      <w:r>
        <w:t>S</w:t>
      </w:r>
      <w:r w:rsidR="00F40DA7">
        <w:t>u kullanımı</w:t>
      </w:r>
      <w:r w:rsidR="006D0912">
        <w:t>,</w:t>
      </w:r>
    </w:p>
    <w:p w14:paraId="76E06DC6" w14:textId="61F768B0" w:rsidR="006D0912" w:rsidRDefault="006D0912" w:rsidP="00943404">
      <w:r>
        <w:t>Ö</w:t>
      </w:r>
      <w:r w:rsidR="00F40DA7">
        <w:t>ğrenci taşımacılığı faaliyetlerinden kaynaklanan sera gazı emisyonları değerlendirilmiştir.</w:t>
      </w:r>
    </w:p>
    <w:p w14:paraId="4A2665A0" w14:textId="2CF6106A" w:rsidR="00BF21A7" w:rsidRDefault="00F40DA7" w:rsidP="00943404">
      <w:r>
        <w:t xml:space="preserve"> Mevcut çalışma </w:t>
      </w:r>
      <w:r w:rsidRPr="002B3198">
        <w:rPr>
          <w:i/>
          <w:iCs/>
        </w:rPr>
        <w:t>erişilebilen</w:t>
      </w:r>
      <w:r>
        <w:t xml:space="preserve"> tüketim verileri kullanılarak hazırlanmış bir ön değerlendirme raporu niteliğindedir</w:t>
      </w:r>
      <w:r w:rsidR="00334C9F">
        <w:t>.</w:t>
      </w:r>
    </w:p>
    <w:p w14:paraId="41AF38ED" w14:textId="77777777" w:rsidR="00F40DA7" w:rsidRDefault="00F40DA7" w:rsidP="00943404"/>
    <w:p w14:paraId="026CB159" w14:textId="15F11D1E" w:rsidR="00450905" w:rsidRDefault="00450905" w:rsidP="00943404">
      <w:r w:rsidRPr="00450905">
        <w:rPr>
          <w:b/>
          <w:bCs/>
          <w:sz w:val="32"/>
          <w:szCs w:val="32"/>
        </w:rPr>
        <w:t xml:space="preserve">2.2 Kuruluş Sınırları </w:t>
      </w:r>
    </w:p>
    <w:p w14:paraId="512FF03A" w14:textId="77777777" w:rsidR="00B111CF" w:rsidRDefault="00AA0F50" w:rsidP="00943404">
      <w:r>
        <w:t xml:space="preserve">Kuruluş sınırları </w:t>
      </w:r>
      <w:r w:rsidR="00450905">
        <w:t xml:space="preserve">okulun idari kontrolü altında bulunan eğitim faaliyetleri, idari faaliyetler, ısınma sistemleri, elektrik kullanımı, su tüketimi ve öğrenci servis taşımacılığı faaliyetlerini kapsamaktadır. </w:t>
      </w:r>
    </w:p>
    <w:p w14:paraId="59F0102F" w14:textId="77777777" w:rsidR="00B111CF" w:rsidRDefault="00B111CF" w:rsidP="00943404"/>
    <w:p w14:paraId="0D614DA0" w14:textId="77777777" w:rsidR="00B111CF" w:rsidRDefault="00450905" w:rsidP="00943404">
      <w:r w:rsidRPr="00B111CF">
        <w:rPr>
          <w:b/>
          <w:bCs/>
          <w:sz w:val="32"/>
          <w:szCs w:val="32"/>
        </w:rPr>
        <w:t>2.3 Raporlama Sınırları</w:t>
      </w:r>
    </w:p>
    <w:p w14:paraId="1E33E31A" w14:textId="77777777" w:rsidR="00CF3D18" w:rsidRDefault="00450905" w:rsidP="00943404">
      <w:r>
        <w:t>Raporlama sınırları ISO 14064-1 standardı esas alınarak oluşturulmuştur.</w:t>
      </w:r>
    </w:p>
    <w:p w14:paraId="0A8FCBFA" w14:textId="31CCF085" w:rsidR="00CF3D18" w:rsidRDefault="00450905" w:rsidP="00943404">
      <w:r>
        <w:t xml:space="preserve"> </w:t>
      </w:r>
      <w:r w:rsidRPr="00CF3D18">
        <w:rPr>
          <w:b/>
          <w:bCs/>
        </w:rPr>
        <w:t>Scope 1</w:t>
      </w:r>
      <w:r>
        <w:t xml:space="preserve"> kapsamında doğalgaz tüketimi, </w:t>
      </w:r>
    </w:p>
    <w:p w14:paraId="4D65B101" w14:textId="51444B67" w:rsidR="00CF3D18" w:rsidRDefault="00CF3D18" w:rsidP="00943404">
      <w:r>
        <w:rPr>
          <w:b/>
          <w:bCs/>
        </w:rPr>
        <w:t xml:space="preserve"> </w:t>
      </w:r>
      <w:r w:rsidR="00450905" w:rsidRPr="00CF3D18">
        <w:rPr>
          <w:b/>
          <w:bCs/>
        </w:rPr>
        <w:t>Scope 2</w:t>
      </w:r>
      <w:r w:rsidR="00450905">
        <w:t xml:space="preserve"> kapsamında elektrik tüketimi,</w:t>
      </w:r>
    </w:p>
    <w:p w14:paraId="35405E26" w14:textId="479C2C8B" w:rsidR="00B111CF" w:rsidRDefault="00450905" w:rsidP="00943404">
      <w:r>
        <w:t xml:space="preserve"> </w:t>
      </w:r>
      <w:r w:rsidRPr="00CF3D18">
        <w:rPr>
          <w:b/>
          <w:bCs/>
        </w:rPr>
        <w:t>Scope 3</w:t>
      </w:r>
      <w:r>
        <w:t xml:space="preserve"> kapsamında ise su tüketimi ve öğrenci servis taşımacılığı değerlendirilmiştir. </w:t>
      </w:r>
    </w:p>
    <w:p w14:paraId="2959CE45" w14:textId="77777777" w:rsidR="00B111CF" w:rsidRDefault="00B111CF" w:rsidP="00943404"/>
    <w:p w14:paraId="6D1FCC59" w14:textId="77777777" w:rsidR="00B111CF" w:rsidRDefault="00450905" w:rsidP="00943404">
      <w:r w:rsidRPr="00B111CF">
        <w:rPr>
          <w:b/>
          <w:bCs/>
          <w:sz w:val="32"/>
          <w:szCs w:val="32"/>
        </w:rPr>
        <w:t>2.4 Temel Yıl</w:t>
      </w:r>
      <w:r>
        <w:t xml:space="preserve"> </w:t>
      </w:r>
    </w:p>
    <w:p w14:paraId="3F22B875" w14:textId="77777777" w:rsidR="00B111CF" w:rsidRDefault="00450905" w:rsidP="00943404">
      <w:r>
        <w:t xml:space="preserve">Ali Fuat Başgil Kız Anadolu İmam Hatip Lisesi'nde karbon ayak izi hesaplama çalışması ilk kez 2025-2026 Eğitim Öğretim Yılı içerisinde gerçekleştirilmiştir. Bu nedenle 2025-2026 Eğitim Öğretim Yılı temel yıl olarak kabul edilmiştir. </w:t>
      </w:r>
    </w:p>
    <w:p w14:paraId="70D34CC8" w14:textId="77777777" w:rsidR="00B111CF" w:rsidRDefault="00B111CF" w:rsidP="00943404"/>
    <w:p w14:paraId="553DA681" w14:textId="77777777" w:rsidR="0003229C" w:rsidRDefault="00450905" w:rsidP="00943404">
      <w:r w:rsidRPr="00B111CF">
        <w:rPr>
          <w:b/>
          <w:bCs/>
          <w:sz w:val="32"/>
          <w:szCs w:val="32"/>
        </w:rPr>
        <w:t>2.5 Dahil Edilen Emisyon Kaynakları</w:t>
      </w:r>
    </w:p>
    <w:p w14:paraId="0B87D8C1" w14:textId="1F88915F" w:rsidR="00CF3D18" w:rsidRDefault="00450905" w:rsidP="00943404">
      <w:r>
        <w:t xml:space="preserve"> Çalışma kapsamında </w:t>
      </w:r>
      <w:r w:rsidR="00CF3D18">
        <w:t>;</w:t>
      </w:r>
    </w:p>
    <w:p w14:paraId="7CEB1841" w14:textId="39297729" w:rsidR="00CF3D18" w:rsidRDefault="0003229C" w:rsidP="00943404">
      <w:r>
        <w:t xml:space="preserve"> </w:t>
      </w:r>
      <w:r w:rsidR="00CF3D18">
        <w:t>D</w:t>
      </w:r>
      <w:r w:rsidR="00450905">
        <w:t xml:space="preserve">oğalgaz tüketimi, </w:t>
      </w:r>
    </w:p>
    <w:p w14:paraId="3BB6E7F5" w14:textId="06CD20A3" w:rsidR="00CF3D18" w:rsidRDefault="0003229C" w:rsidP="00943404">
      <w:r>
        <w:t xml:space="preserve"> </w:t>
      </w:r>
      <w:r w:rsidR="00CF3D18">
        <w:t>E</w:t>
      </w:r>
      <w:r w:rsidR="00450905">
        <w:t xml:space="preserve">lektrik tüketimi, </w:t>
      </w:r>
    </w:p>
    <w:p w14:paraId="6F3896CE" w14:textId="0669BE4C" w:rsidR="00CF3D18" w:rsidRDefault="0003229C" w:rsidP="00943404">
      <w:r>
        <w:t xml:space="preserve"> </w:t>
      </w:r>
      <w:r w:rsidR="00CF3D18">
        <w:t>S</w:t>
      </w:r>
      <w:r w:rsidR="00450905">
        <w:t xml:space="preserve">u tüketimi </w:t>
      </w:r>
    </w:p>
    <w:p w14:paraId="490FB004" w14:textId="21B61C1D" w:rsidR="00CF3D18" w:rsidRDefault="0003229C" w:rsidP="00943404">
      <w:r>
        <w:t xml:space="preserve"> </w:t>
      </w:r>
      <w:r w:rsidR="00CF3D18">
        <w:t>Ö</w:t>
      </w:r>
      <w:r w:rsidR="00450905">
        <w:t xml:space="preserve">ğrenci servisleri değerlendirilmiştir. </w:t>
      </w:r>
    </w:p>
    <w:p w14:paraId="1828B6BF" w14:textId="62614858" w:rsidR="00B111CF" w:rsidRDefault="0003229C" w:rsidP="00943404">
      <w:r>
        <w:t xml:space="preserve"> </w:t>
      </w:r>
      <w:r w:rsidR="00450905">
        <w:t xml:space="preserve">Personel ulaşımı, atık yönetimi, yemekhane faaliyetleri ve satın alınan ürün ve hizmetler kapsam dışında bırakılmıştır. </w:t>
      </w:r>
    </w:p>
    <w:p w14:paraId="6F26F81F" w14:textId="77777777" w:rsidR="00B111CF" w:rsidRDefault="00B111CF" w:rsidP="00943404"/>
    <w:p w14:paraId="72B28905" w14:textId="77777777" w:rsidR="00B111CF" w:rsidRDefault="00450905" w:rsidP="00943404">
      <w:pPr>
        <w:rPr>
          <w:b/>
          <w:bCs/>
          <w:sz w:val="32"/>
          <w:szCs w:val="32"/>
        </w:rPr>
      </w:pPr>
      <w:r w:rsidRPr="00B111CF">
        <w:rPr>
          <w:b/>
          <w:bCs/>
          <w:sz w:val="32"/>
          <w:szCs w:val="32"/>
        </w:rPr>
        <w:t>2.6 Biyolojik Kökenli Emisyonlar</w:t>
      </w:r>
    </w:p>
    <w:p w14:paraId="306AC4A0" w14:textId="77777777" w:rsidR="00CF3D18" w:rsidRDefault="00450905" w:rsidP="00943404">
      <w:r>
        <w:t xml:space="preserve"> Raporlama dönemi içerisinde biyolojik kökenli emisyon tespit edilmemiştir. Bu nedenle biyokütle kaynaklı emisyonlar hesaplamalara dahil edilmemiştir. </w:t>
      </w:r>
    </w:p>
    <w:p w14:paraId="00EDE619" w14:textId="77777777" w:rsidR="00CF3D18" w:rsidRPr="00CF3D18" w:rsidRDefault="00CF3D18" w:rsidP="00943404">
      <w:pPr>
        <w:rPr>
          <w:b/>
          <w:bCs/>
          <w:sz w:val="32"/>
          <w:szCs w:val="32"/>
        </w:rPr>
      </w:pPr>
    </w:p>
    <w:p w14:paraId="71CECA02" w14:textId="77777777" w:rsidR="00CF3D18" w:rsidRDefault="00450905" w:rsidP="00943404">
      <w:pPr>
        <w:rPr>
          <w:b/>
          <w:bCs/>
          <w:sz w:val="32"/>
          <w:szCs w:val="32"/>
        </w:rPr>
      </w:pPr>
      <w:r w:rsidRPr="00CF3D18">
        <w:rPr>
          <w:b/>
          <w:bCs/>
          <w:sz w:val="32"/>
          <w:szCs w:val="32"/>
        </w:rPr>
        <w:t>2.7 Sera Gazı Uzaklaştırmaları ve Yutaklar</w:t>
      </w:r>
    </w:p>
    <w:p w14:paraId="0E7FDB53" w14:textId="1BFDC72D" w:rsidR="00B111CF" w:rsidRDefault="00450905" w:rsidP="00943404">
      <w:r>
        <w:t xml:space="preserve"> Okul sınırları içerisinde sera gazı uzaklaştırma veya karbon yutağı olarak değerlendirilebilecek ölçekte bir faaliyet bulunmamaktadır.</w:t>
      </w:r>
    </w:p>
    <w:p w14:paraId="5B6DB1F1" w14:textId="77777777" w:rsidR="00B111CF" w:rsidRDefault="00B111CF" w:rsidP="00943404"/>
    <w:p w14:paraId="43B50900" w14:textId="77777777" w:rsidR="00B111CF" w:rsidRDefault="00450905" w:rsidP="00943404">
      <w:r w:rsidRPr="00B111CF">
        <w:rPr>
          <w:b/>
          <w:bCs/>
          <w:sz w:val="32"/>
          <w:szCs w:val="32"/>
        </w:rPr>
        <w:t xml:space="preserve"> 2.8 Hesaplamaya Dahil Edilmeyen Kaynaklar</w:t>
      </w:r>
    </w:p>
    <w:p w14:paraId="5C2DAE6D" w14:textId="77777777" w:rsidR="00B111CF" w:rsidRDefault="00450905" w:rsidP="00943404">
      <w:r>
        <w:t xml:space="preserve"> Atık yönetimi, kâğıt tüketimi, personel ulaşımı, satın alınan ürün ve hizmetler ile yemekhane faaliyetleri veri eksikliği nedeniyle değerlendirmeye alınmamıştır.</w:t>
      </w:r>
    </w:p>
    <w:p w14:paraId="37978DBF" w14:textId="77777777" w:rsidR="00B111CF" w:rsidRDefault="00B111CF" w:rsidP="00943404"/>
    <w:p w14:paraId="34C0E6E0" w14:textId="77777777" w:rsidR="0042412D" w:rsidRDefault="00450905" w:rsidP="00943404">
      <w:r>
        <w:t xml:space="preserve"> </w:t>
      </w:r>
    </w:p>
    <w:p w14:paraId="5E39C3DA" w14:textId="220F01B3" w:rsidR="00F40DA7" w:rsidRDefault="00450905" w:rsidP="00943404">
      <w:pPr>
        <w:rPr>
          <w:b/>
          <w:bCs/>
          <w:sz w:val="32"/>
          <w:szCs w:val="32"/>
        </w:rPr>
      </w:pPr>
      <w:r w:rsidRPr="00B111CF">
        <w:rPr>
          <w:b/>
          <w:bCs/>
          <w:sz w:val="32"/>
          <w:szCs w:val="32"/>
        </w:rPr>
        <w:t>2.9 Veri Kalitesi ve Güvenilirlik</w:t>
      </w:r>
    </w:p>
    <w:p w14:paraId="534DEC3C" w14:textId="0058B7D6" w:rsidR="00837348" w:rsidRDefault="00837348" w:rsidP="00943404">
      <w:r>
        <w:t>Çalışmada kullanılan veriler okul yönetimi tarafından temin edilen tüketim kayıtları ve servis güzergâh bilgileri esas alınarak değerlendirilmiştir. Veri eksikliği bulunan alanlarda projeksiyon yöntemi kullanılmıştır.</w:t>
      </w:r>
    </w:p>
    <w:p w14:paraId="18D827D2" w14:textId="77777777" w:rsidR="00837348" w:rsidRDefault="00837348" w:rsidP="00943404"/>
    <w:p w14:paraId="36132AA1" w14:textId="77777777" w:rsidR="00837348" w:rsidRPr="00837348" w:rsidRDefault="00837348" w:rsidP="00943404">
      <w:pPr>
        <w:rPr>
          <w:b/>
          <w:bCs/>
          <w:sz w:val="32"/>
          <w:szCs w:val="32"/>
        </w:rPr>
      </w:pPr>
      <w:r w:rsidRPr="00837348">
        <w:rPr>
          <w:b/>
          <w:bCs/>
          <w:sz w:val="32"/>
          <w:szCs w:val="32"/>
        </w:rPr>
        <w:t xml:space="preserve">2.10 Genel Değerlendirme </w:t>
      </w:r>
    </w:p>
    <w:p w14:paraId="346B5D4A" w14:textId="24886AD9" w:rsidR="00BD6E40" w:rsidRDefault="00837348" w:rsidP="00943404">
      <w:r>
        <w:t>Yapılan değerlendirme sonucunda okulun enerji tüketimi kaynaklı emisyonlarının toplam karbon ayak izinin büyük bölümünü oluşturduğu görülmüştür. Özellikle doğalgaz ve elektrik tüketimi azaltım çalışmalarında öncelikli alanlar olarak öne çıkmaktad</w:t>
      </w:r>
      <w:r w:rsidR="00B95DF9">
        <w:t>ır.</w:t>
      </w:r>
    </w:p>
    <w:p w14:paraId="6E823EF0" w14:textId="255C5A79" w:rsidR="00BD6E40" w:rsidRDefault="00BD6E40" w:rsidP="00943404"/>
    <w:p w14:paraId="4336D3FF" w14:textId="77777777" w:rsidR="00BD6E40" w:rsidRDefault="00BD6E40" w:rsidP="00943404"/>
    <w:p w14:paraId="33D567BD" w14:textId="77777777" w:rsidR="00BD6E40" w:rsidRDefault="00BD6E40" w:rsidP="00943404"/>
    <w:p w14:paraId="1B137EAE" w14:textId="77777777" w:rsidR="00B95DF9" w:rsidRDefault="00B95DF9" w:rsidP="00943404"/>
    <w:p w14:paraId="2F5B0DFB" w14:textId="77777777" w:rsidR="00BD6E40" w:rsidRDefault="00BD6E40" w:rsidP="00943404"/>
    <w:p w14:paraId="1BB6EA65" w14:textId="77777777" w:rsidR="0003229C" w:rsidRDefault="00BD6E40" w:rsidP="00943404">
      <w:pPr>
        <w:rPr>
          <w:b/>
          <w:bCs/>
          <w:sz w:val="32"/>
          <w:szCs w:val="32"/>
        </w:rPr>
      </w:pPr>
      <w:r w:rsidRPr="00BD6E40">
        <w:rPr>
          <w:b/>
          <w:bCs/>
          <w:sz w:val="32"/>
          <w:szCs w:val="32"/>
        </w:rPr>
        <w:t>3. SERA</w:t>
      </w:r>
      <w:r w:rsidR="0042412D">
        <w:rPr>
          <w:b/>
          <w:bCs/>
          <w:sz w:val="32"/>
          <w:szCs w:val="32"/>
        </w:rPr>
        <w:t xml:space="preserve">  </w:t>
      </w:r>
      <w:r w:rsidRPr="00BD6E40">
        <w:rPr>
          <w:b/>
          <w:bCs/>
          <w:sz w:val="32"/>
          <w:szCs w:val="32"/>
        </w:rPr>
        <w:t>GAZI ENVAN</w:t>
      </w:r>
      <w:r w:rsidRPr="00420E52">
        <w:rPr>
          <w:rFonts w:ascii="Aptos" w:hAnsi="Aptos"/>
          <w:b/>
          <w:bCs/>
          <w:sz w:val="32"/>
          <w:szCs w:val="32"/>
        </w:rPr>
        <w:t xml:space="preserve">TERİ </w:t>
      </w:r>
      <w:r w:rsidRPr="00BD6E40">
        <w:rPr>
          <w:b/>
          <w:bCs/>
          <w:sz w:val="32"/>
          <w:szCs w:val="32"/>
        </w:rPr>
        <w:t>TASARIMI VE GELİŞTİRİLMESİ</w:t>
      </w:r>
    </w:p>
    <w:p w14:paraId="3B5742E8" w14:textId="49214092" w:rsidR="0045739B" w:rsidRPr="0042412D" w:rsidRDefault="0045739B" w:rsidP="00943404">
      <w:pPr>
        <w:rPr>
          <w:b/>
          <w:bCs/>
          <w:sz w:val="32"/>
          <w:szCs w:val="32"/>
        </w:rPr>
      </w:pPr>
      <w:r w:rsidRPr="0045739B">
        <w:rPr>
          <w:b/>
          <w:bCs/>
          <w:sz w:val="32"/>
          <w:szCs w:val="32"/>
        </w:rPr>
        <w:t>3.1 Doğrudan Sera Gazı Emisyonları (Scope 1)</w:t>
      </w:r>
      <w:r>
        <w:t xml:space="preserve"> </w:t>
      </w:r>
    </w:p>
    <w:p w14:paraId="4B17D113" w14:textId="77777777" w:rsidR="0045739B" w:rsidRDefault="0045739B" w:rsidP="00943404">
      <w:r>
        <w:t xml:space="preserve">Doğalgaz tüketiminden kaynaklanan emisyonlar değerlendirilmiştir. Yaklaşık emisyon miktarı 28,0 ton CO₂e/yıl olup toplam emisyonların %54,7'sini oluşturmaktadır. </w:t>
      </w:r>
    </w:p>
    <w:p w14:paraId="4048B6AD" w14:textId="77777777" w:rsidR="0045739B" w:rsidRDefault="0045739B" w:rsidP="00943404"/>
    <w:p w14:paraId="22645FAD" w14:textId="77777777" w:rsidR="0045739B" w:rsidRPr="00B95DF9" w:rsidRDefault="0045739B" w:rsidP="00943404">
      <w:pPr>
        <w:rPr>
          <w:sz w:val="32"/>
          <w:szCs w:val="32"/>
        </w:rPr>
      </w:pPr>
      <w:r w:rsidRPr="00B95DF9">
        <w:rPr>
          <w:b/>
          <w:bCs/>
          <w:sz w:val="32"/>
          <w:szCs w:val="32"/>
        </w:rPr>
        <w:t>3.2 Enerji Kaynaklı Dolaylı Emisyonlar (Scope 2)</w:t>
      </w:r>
      <w:r w:rsidRPr="00B95DF9">
        <w:rPr>
          <w:sz w:val="32"/>
          <w:szCs w:val="32"/>
        </w:rPr>
        <w:t xml:space="preserve"> </w:t>
      </w:r>
    </w:p>
    <w:p w14:paraId="3BB730ED" w14:textId="77777777" w:rsidR="0045739B" w:rsidRDefault="0045739B" w:rsidP="00943404">
      <w:r>
        <w:t xml:space="preserve">Elektrik tüketiminden kaynaklanan emisyonlar yaklaşık 22,0 ton CO₂e/yıl olarak hesaplanmıştır. Bu değer toplam emisyonların yaklaşık %43'ünü oluşturmaktadır. </w:t>
      </w:r>
    </w:p>
    <w:p w14:paraId="1914D609" w14:textId="77777777" w:rsidR="0045739B" w:rsidRDefault="0045739B" w:rsidP="00943404"/>
    <w:p w14:paraId="6F1939D8" w14:textId="77777777" w:rsidR="0045739B" w:rsidRDefault="0045739B" w:rsidP="00943404">
      <w:r w:rsidRPr="0045739B">
        <w:rPr>
          <w:b/>
          <w:bCs/>
          <w:sz w:val="32"/>
          <w:szCs w:val="32"/>
        </w:rPr>
        <w:t>3.3 Diğer Dolaylı Emisyonlar (Scope 3)</w:t>
      </w:r>
      <w:r>
        <w:t xml:space="preserve"> </w:t>
      </w:r>
    </w:p>
    <w:p w14:paraId="12AA3696" w14:textId="77777777" w:rsidR="0045739B" w:rsidRDefault="0045739B" w:rsidP="00943404">
      <w:r>
        <w:t>Öğrenci servisleri ve su tüketimi değerlendirilmiştir. Servis kaynaklı emisyon yaklaşık 0,93 ton CO₂e/yıl, su kaynaklı emisyon yaklaşık 0,30 ton CO₂e/yıl olarak hesaplanmıştır.</w:t>
      </w:r>
    </w:p>
    <w:p w14:paraId="4C015111" w14:textId="77777777" w:rsidR="0045739B" w:rsidRDefault="0045739B" w:rsidP="00943404"/>
    <w:p w14:paraId="7AE0CD56" w14:textId="77777777" w:rsidR="0045739B" w:rsidRDefault="0045739B" w:rsidP="00943404">
      <w:r w:rsidRPr="0045739B">
        <w:rPr>
          <w:b/>
          <w:bCs/>
          <w:sz w:val="32"/>
          <w:szCs w:val="32"/>
        </w:rPr>
        <w:t xml:space="preserve"> 3.4 Hesaplama Metodolojisi</w:t>
      </w:r>
      <w:r>
        <w:t xml:space="preserve"> </w:t>
      </w:r>
    </w:p>
    <w:p w14:paraId="33EB631E" w14:textId="77777777" w:rsidR="0045739B" w:rsidRDefault="0045739B" w:rsidP="00943404">
      <w:r>
        <w:t xml:space="preserve">Toplam CO₂e = Faaliyet Verisi × Emisyon Faktörü yaklaşımı kullanılmıştır. ISO 14064-1, GHG Protocol ve IPCC rehberleri esas alınmıştır. </w:t>
      </w:r>
    </w:p>
    <w:p w14:paraId="6903FEA5" w14:textId="77777777" w:rsidR="0045739B" w:rsidRPr="0045739B" w:rsidRDefault="0045739B" w:rsidP="00943404">
      <w:pPr>
        <w:rPr>
          <w:b/>
          <w:bCs/>
          <w:sz w:val="32"/>
          <w:szCs w:val="32"/>
        </w:rPr>
      </w:pPr>
    </w:p>
    <w:p w14:paraId="4FEA2245" w14:textId="77777777" w:rsidR="0045739B" w:rsidRDefault="0045739B" w:rsidP="00943404">
      <w:pPr>
        <w:rPr>
          <w:b/>
          <w:bCs/>
          <w:sz w:val="32"/>
          <w:szCs w:val="32"/>
        </w:rPr>
      </w:pPr>
      <w:r w:rsidRPr="0045739B">
        <w:rPr>
          <w:b/>
          <w:bCs/>
          <w:sz w:val="32"/>
          <w:szCs w:val="32"/>
        </w:rPr>
        <w:t>3.5 Emisyon Faktörlerinin Seçimi</w:t>
      </w:r>
    </w:p>
    <w:p w14:paraId="5D2906C0" w14:textId="77777777" w:rsidR="0045739B" w:rsidRDefault="0045739B" w:rsidP="00943404">
      <w:r w:rsidRPr="0045739B">
        <w:rPr>
          <w:sz w:val="24"/>
          <w:szCs w:val="24"/>
        </w:rPr>
        <w:t xml:space="preserve"> </w:t>
      </w:r>
      <w:r>
        <w:t>Ulusal ve uluslararası kabul görmüş emisyon faktörleri kullanılmış, güncellik ve veri erişilebilirliği dikkate alınmıştır.</w:t>
      </w:r>
    </w:p>
    <w:p w14:paraId="1387DD1A" w14:textId="77777777" w:rsidR="0045739B" w:rsidRDefault="0045739B" w:rsidP="00943404"/>
    <w:p w14:paraId="1CB08AB4" w14:textId="77777777" w:rsidR="0045739B" w:rsidRDefault="0045739B" w:rsidP="00943404">
      <w:r w:rsidRPr="0045739B">
        <w:rPr>
          <w:b/>
          <w:bCs/>
          <w:sz w:val="32"/>
          <w:szCs w:val="32"/>
        </w:rPr>
        <w:lastRenderedPageBreak/>
        <w:t xml:space="preserve"> 3.6 Belirsizlik Değerlendirmesi</w:t>
      </w:r>
      <w:r>
        <w:t xml:space="preserve"> </w:t>
      </w:r>
    </w:p>
    <w:p w14:paraId="2E44D055" w14:textId="77777777" w:rsidR="0045739B" w:rsidRDefault="0045739B" w:rsidP="00943404">
      <w:r>
        <w:t xml:space="preserve">Kısmi dönem verileri, servis güzergâh varsayımları ve veri eksiklikleri nedeniyle sonuçlar ön değerlendirme niteliğindedir. </w:t>
      </w:r>
    </w:p>
    <w:p w14:paraId="0D63FFA7" w14:textId="77777777" w:rsidR="0045739B" w:rsidRDefault="0045739B" w:rsidP="00943404"/>
    <w:p w14:paraId="6D5F0DB2" w14:textId="77777777" w:rsidR="0045739B" w:rsidRDefault="0045739B" w:rsidP="00943404">
      <w:r w:rsidRPr="0045739B">
        <w:rPr>
          <w:b/>
          <w:bCs/>
          <w:sz w:val="32"/>
          <w:szCs w:val="32"/>
        </w:rPr>
        <w:t>3.7 Veri Kalite Yönetimi</w:t>
      </w:r>
      <w:r>
        <w:t xml:space="preserve"> </w:t>
      </w:r>
    </w:p>
    <w:p w14:paraId="16DBFB21" w14:textId="77777777" w:rsidR="0045739B" w:rsidRDefault="0045739B" w:rsidP="00943404">
      <w:r>
        <w:t xml:space="preserve">Resmî fatura verileri kullanılmış, hesaplama yöntemleri dokümante edilmiş ve kullanılan varsayımlar açık şekilde belirtilmiştir. </w:t>
      </w:r>
    </w:p>
    <w:p w14:paraId="2FDBA198" w14:textId="77777777" w:rsidR="0045739B" w:rsidRDefault="0045739B" w:rsidP="00943404"/>
    <w:p w14:paraId="4D53C2BE" w14:textId="77777777" w:rsidR="0045739B" w:rsidRDefault="0045739B" w:rsidP="00943404">
      <w:r w:rsidRPr="0045739B">
        <w:rPr>
          <w:b/>
          <w:bCs/>
          <w:sz w:val="32"/>
          <w:szCs w:val="32"/>
        </w:rPr>
        <w:t>3.8 Genel Değerlendirme</w:t>
      </w:r>
      <w:r>
        <w:t xml:space="preserve"> </w:t>
      </w:r>
    </w:p>
    <w:p w14:paraId="114A12A5" w14:textId="3B808AA5" w:rsidR="0045739B" w:rsidRDefault="0045739B" w:rsidP="00943404">
      <w:r>
        <w:t>Toplam emisyonların yaklaşık %98'i doğalgaz ve elektrik tüketiminden kaynaklanmaktadır. Enerji verimliliği çalışmaları en yüksek azaltım potansiyeline sahiptir</w:t>
      </w:r>
    </w:p>
    <w:p w14:paraId="0967B4CA" w14:textId="77777777" w:rsidR="000D6DF7" w:rsidRDefault="000D6DF7" w:rsidP="00943404"/>
    <w:p w14:paraId="1BD65F05" w14:textId="13A5F1DC" w:rsidR="000F083C" w:rsidRDefault="002A7DFD" w:rsidP="00943404">
      <w:pPr>
        <w:rPr>
          <w:b/>
          <w:bCs/>
          <w:sz w:val="32"/>
          <w:szCs w:val="32"/>
        </w:rPr>
      </w:pPr>
      <w:r w:rsidRPr="002A7DFD">
        <w:rPr>
          <w:b/>
          <w:bCs/>
          <w:sz w:val="32"/>
          <w:szCs w:val="32"/>
        </w:rPr>
        <w:t xml:space="preserve"> 4. HESAPLAMALAR VE EMİSYON SONUÇLARI</w:t>
      </w:r>
    </w:p>
    <w:p w14:paraId="6030EF6A" w14:textId="77777777" w:rsidR="000F083C" w:rsidRDefault="000F083C" w:rsidP="00943404">
      <w:r w:rsidRPr="000F083C">
        <w:rPr>
          <w:b/>
          <w:bCs/>
          <w:sz w:val="32"/>
          <w:szCs w:val="32"/>
        </w:rPr>
        <w:t>4.1 Elektrik Kaynaklı Emisyonların Hesaplanması</w:t>
      </w:r>
      <w:r>
        <w:t xml:space="preserve"> </w:t>
      </w:r>
    </w:p>
    <w:p w14:paraId="3364B792" w14:textId="77777777" w:rsidR="000F083C" w:rsidRDefault="000F083C" w:rsidP="00943404">
      <w:r>
        <w:t xml:space="preserve">Toplam elektrik tüketimi 22.080 kWh olarak değerlendirilmiştir. Kullanılan emisyon faktörleri doğrultusunda elektrik kaynaklı emisyon yaklaşık 22,0 ton CO₂e olarak hesaplanmıştır. </w:t>
      </w:r>
    </w:p>
    <w:p w14:paraId="5A0767E5" w14:textId="77777777" w:rsidR="000F083C" w:rsidRDefault="000F083C" w:rsidP="00943404"/>
    <w:p w14:paraId="323264F8" w14:textId="77777777" w:rsidR="000F083C" w:rsidRDefault="000F083C" w:rsidP="00943404">
      <w:r w:rsidRPr="000F083C">
        <w:rPr>
          <w:b/>
          <w:bCs/>
          <w:sz w:val="32"/>
          <w:szCs w:val="32"/>
        </w:rPr>
        <w:t>4.2 Doğalgaz Kaynaklı Emisyonların Hesaplanması</w:t>
      </w:r>
      <w:r>
        <w:t xml:space="preserve"> </w:t>
      </w:r>
    </w:p>
    <w:p w14:paraId="20E7AC5F" w14:textId="77777777" w:rsidR="000F083C" w:rsidRDefault="000F083C" w:rsidP="00943404">
      <w:r>
        <w:t xml:space="preserve">Doğalgaz tüketimi okulun en büyük emisyon kaynağıdır. Yaklaşık emisyon miktarı 28,0 ton CO₂e olarak belirlenmiştir. </w:t>
      </w:r>
    </w:p>
    <w:p w14:paraId="294EA3F4" w14:textId="77777777" w:rsidR="000F083C" w:rsidRDefault="000F083C" w:rsidP="00943404"/>
    <w:p w14:paraId="60FCBB67" w14:textId="77777777" w:rsidR="000F083C" w:rsidRDefault="000F083C" w:rsidP="00943404">
      <w:r w:rsidRPr="000F083C">
        <w:rPr>
          <w:b/>
          <w:bCs/>
          <w:sz w:val="32"/>
          <w:szCs w:val="32"/>
        </w:rPr>
        <w:t>4.3 Su Tüketiminden Kaynaklanan Emisyonlar</w:t>
      </w:r>
      <w:r>
        <w:t xml:space="preserve"> </w:t>
      </w:r>
    </w:p>
    <w:p w14:paraId="6DCFD2AC" w14:textId="77777777" w:rsidR="000F083C" w:rsidRDefault="000F083C" w:rsidP="00943404">
      <w:r>
        <w:t xml:space="preserve">71 m³ su tüketimi sonucu oluşan dolaylı emisyon yaklaşık 0,30 ton CO₂e olarak hesaplanmıştır. </w:t>
      </w:r>
    </w:p>
    <w:p w14:paraId="0DDCC16E" w14:textId="77777777" w:rsidR="000F083C" w:rsidRDefault="000F083C" w:rsidP="00943404"/>
    <w:p w14:paraId="3634EA1B" w14:textId="77777777" w:rsidR="000F083C" w:rsidRDefault="000F083C" w:rsidP="00943404">
      <w:r w:rsidRPr="000F083C">
        <w:rPr>
          <w:b/>
          <w:bCs/>
          <w:sz w:val="32"/>
          <w:szCs w:val="32"/>
        </w:rPr>
        <w:t>4.4 Öğrenci Servislerinden Kaynaklanan Emisyonlar</w:t>
      </w:r>
      <w:r>
        <w:t xml:space="preserve"> </w:t>
      </w:r>
    </w:p>
    <w:p w14:paraId="014E3DFC" w14:textId="77777777" w:rsidR="000F083C" w:rsidRDefault="000F083C" w:rsidP="00943404">
      <w:r>
        <w:t xml:space="preserve">Üç farklı güzergâh değerlendirilmiş ve servis kaynaklı emisyon yaklaşık 0,93 ton CO₂e olarak hesaplanmıştır. </w:t>
      </w:r>
    </w:p>
    <w:p w14:paraId="46A9362C" w14:textId="77777777" w:rsidR="000F083C" w:rsidRDefault="000F083C" w:rsidP="00943404"/>
    <w:p w14:paraId="3C43097A" w14:textId="77777777" w:rsidR="000F083C" w:rsidRDefault="000F083C" w:rsidP="00943404">
      <w:r w:rsidRPr="000F083C">
        <w:rPr>
          <w:b/>
          <w:bCs/>
          <w:sz w:val="32"/>
          <w:szCs w:val="32"/>
        </w:rPr>
        <w:t>4.5 Toplam Karbon Ayak İzi Sonuçları</w:t>
      </w:r>
      <w:r>
        <w:t xml:space="preserve"> </w:t>
      </w:r>
    </w:p>
    <w:p w14:paraId="1BB22AAE" w14:textId="77777777" w:rsidR="000F083C" w:rsidRDefault="000F083C" w:rsidP="00943404">
      <w:r>
        <w:t xml:space="preserve">Elektrik: 22,0 ton CO₂e, Doğalgaz: 28,0 ton CO₂e, Su: 0,30 ton CO₂e, Servis: 0,93 ton CO₂e. Toplam karbon ayak izi 51,23 ton CO₂e olarak belirlenmiştir. </w:t>
      </w:r>
    </w:p>
    <w:p w14:paraId="0A1F5234" w14:textId="77777777" w:rsidR="000F083C" w:rsidRDefault="000F083C" w:rsidP="00943404"/>
    <w:p w14:paraId="57639B29" w14:textId="77777777" w:rsidR="000F083C" w:rsidRDefault="000F083C" w:rsidP="00943404"/>
    <w:p w14:paraId="0698FC1D" w14:textId="77777777" w:rsidR="000F083C" w:rsidRDefault="000F083C" w:rsidP="00943404">
      <w:r w:rsidRPr="000F083C">
        <w:rPr>
          <w:b/>
          <w:bCs/>
          <w:sz w:val="32"/>
          <w:szCs w:val="32"/>
        </w:rPr>
        <w:t>4.6 Emisyon Dağılımı Analizi</w:t>
      </w:r>
      <w:r>
        <w:t xml:space="preserve"> </w:t>
      </w:r>
    </w:p>
    <w:p w14:paraId="702DA946" w14:textId="2492910F" w:rsidR="003427D0" w:rsidRDefault="000F083C" w:rsidP="00943404">
      <w:r>
        <w:t>Doğalgaz %54,7, Elektrik %43,0, Servis %1,8 ve Su %0,5 oranında toplam emisyona katkı sağlamaktadır.</w:t>
      </w:r>
    </w:p>
    <w:p w14:paraId="3AB9DB40" w14:textId="769DAF33" w:rsidR="00CE795D" w:rsidRDefault="000F083C" w:rsidP="00943404">
      <w:r>
        <w:t xml:space="preserve"> </w:t>
      </w:r>
    </w:p>
    <w:p w14:paraId="7C885BD2" w14:textId="1A572B12" w:rsidR="00CE795D" w:rsidRPr="00CE795D" w:rsidRDefault="00CE795D" w:rsidP="00943404">
      <w:pPr>
        <w:rPr>
          <w:b/>
          <w:bCs/>
          <w:sz w:val="32"/>
          <w:szCs w:val="32"/>
        </w:rPr>
      </w:pPr>
      <w:r>
        <w:rPr>
          <w:noProof/>
        </w:rPr>
        <w:drawing>
          <wp:anchor distT="0" distB="0" distL="114300" distR="114300" simplePos="0" relativeHeight="251658240" behindDoc="1" locked="0" layoutInCell="1" allowOverlap="1" wp14:anchorId="54887479" wp14:editId="0157FEBD">
            <wp:simplePos x="0" y="0"/>
            <wp:positionH relativeFrom="margin">
              <wp:posOffset>-84455</wp:posOffset>
            </wp:positionH>
            <wp:positionV relativeFrom="paragraph">
              <wp:posOffset>85725</wp:posOffset>
            </wp:positionV>
            <wp:extent cx="5486400" cy="3657600"/>
            <wp:effectExtent l="0" t="0" r="0" b="0"/>
            <wp:wrapTight wrapText="bothSides">
              <wp:wrapPolygon edited="0">
                <wp:start x="0" y="0"/>
                <wp:lineTo x="0" y="21488"/>
                <wp:lineTo x="21525" y="21488"/>
                <wp:lineTo x="21525" y="0"/>
                <wp:lineTo x="0" y="0"/>
              </wp:wrapPolygon>
            </wp:wrapTight>
            <wp:docPr id="178593611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936112" name="Resim 1785936112"/>
                    <pic:cNvPicPr/>
                  </pic:nvPicPr>
                  <pic:blipFill>
                    <a:blip r:embed="rId6">
                      <a:extLst>
                        <a:ext uri="{28A0092B-C50C-407E-A947-70E740481C1C}">
                          <a14:useLocalDpi xmlns:a14="http://schemas.microsoft.com/office/drawing/2010/main" val="0"/>
                        </a:ext>
                      </a:extLst>
                    </a:blip>
                    <a:stretch>
                      <a:fillRect/>
                    </a:stretch>
                  </pic:blipFill>
                  <pic:spPr>
                    <a:xfrm>
                      <a:off x="0" y="0"/>
                      <a:ext cx="5486400" cy="3657600"/>
                    </a:xfrm>
                    <a:prstGeom prst="rect">
                      <a:avLst/>
                    </a:prstGeom>
                  </pic:spPr>
                </pic:pic>
              </a:graphicData>
            </a:graphic>
          </wp:anchor>
        </w:drawing>
      </w:r>
    </w:p>
    <w:p w14:paraId="6DA22584" w14:textId="35546CD3" w:rsidR="000861C3" w:rsidRDefault="000861C3" w:rsidP="00943404"/>
    <w:p w14:paraId="4D185D5D" w14:textId="57B57377" w:rsidR="00991AEF" w:rsidRDefault="00991AEF" w:rsidP="00943404"/>
    <w:p w14:paraId="1EE22EC1" w14:textId="4940F60B" w:rsidR="00991AEF" w:rsidRDefault="00991AEF" w:rsidP="00943404"/>
    <w:p w14:paraId="438BEEA9" w14:textId="77777777" w:rsidR="00CE795D" w:rsidRDefault="00CE795D" w:rsidP="00943404">
      <w:pPr>
        <w:rPr>
          <w:b/>
          <w:bCs/>
          <w:sz w:val="32"/>
          <w:szCs w:val="32"/>
        </w:rPr>
      </w:pPr>
    </w:p>
    <w:p w14:paraId="0D2D3B5A" w14:textId="77777777" w:rsidR="00CE795D" w:rsidRDefault="00CE795D" w:rsidP="00943404">
      <w:pPr>
        <w:rPr>
          <w:b/>
          <w:bCs/>
          <w:sz w:val="32"/>
          <w:szCs w:val="32"/>
        </w:rPr>
      </w:pPr>
    </w:p>
    <w:p w14:paraId="17593D36" w14:textId="77777777" w:rsidR="00CE795D" w:rsidRDefault="00CE795D" w:rsidP="00943404">
      <w:pPr>
        <w:rPr>
          <w:b/>
          <w:bCs/>
          <w:sz w:val="32"/>
          <w:szCs w:val="32"/>
        </w:rPr>
      </w:pPr>
    </w:p>
    <w:p w14:paraId="46189D81" w14:textId="77777777" w:rsidR="00CE795D" w:rsidRDefault="00CE795D" w:rsidP="00943404">
      <w:pPr>
        <w:rPr>
          <w:b/>
          <w:bCs/>
          <w:sz w:val="32"/>
          <w:szCs w:val="32"/>
        </w:rPr>
      </w:pPr>
    </w:p>
    <w:p w14:paraId="171C2CB8" w14:textId="77777777" w:rsidR="00CE795D" w:rsidRDefault="00CE795D" w:rsidP="00943404">
      <w:pPr>
        <w:rPr>
          <w:b/>
          <w:bCs/>
          <w:sz w:val="32"/>
          <w:szCs w:val="32"/>
        </w:rPr>
      </w:pPr>
    </w:p>
    <w:p w14:paraId="385759DC" w14:textId="77777777" w:rsidR="00CE795D" w:rsidRDefault="00CE795D" w:rsidP="00943404">
      <w:pPr>
        <w:rPr>
          <w:b/>
          <w:bCs/>
          <w:sz w:val="32"/>
          <w:szCs w:val="32"/>
        </w:rPr>
      </w:pPr>
    </w:p>
    <w:p w14:paraId="6EB3F4BF" w14:textId="77777777" w:rsidR="00CE795D" w:rsidRDefault="00CE795D" w:rsidP="00943404">
      <w:pPr>
        <w:rPr>
          <w:b/>
          <w:bCs/>
          <w:sz w:val="32"/>
          <w:szCs w:val="32"/>
        </w:rPr>
      </w:pPr>
    </w:p>
    <w:p w14:paraId="36B752D9" w14:textId="77777777" w:rsidR="00CE795D" w:rsidRDefault="00CE795D" w:rsidP="00943404">
      <w:pPr>
        <w:rPr>
          <w:b/>
          <w:bCs/>
          <w:sz w:val="32"/>
          <w:szCs w:val="32"/>
        </w:rPr>
      </w:pPr>
    </w:p>
    <w:p w14:paraId="1349511F" w14:textId="252913E3" w:rsidR="00CE795D" w:rsidRPr="00CE795D" w:rsidRDefault="00991AEF" w:rsidP="00943404">
      <w:pPr>
        <w:rPr>
          <w:b/>
          <w:bCs/>
          <w:sz w:val="32"/>
          <w:szCs w:val="32"/>
        </w:rPr>
      </w:pPr>
      <w:r w:rsidRPr="00991AEF">
        <w:rPr>
          <w:b/>
          <w:bCs/>
          <w:sz w:val="32"/>
          <w:szCs w:val="32"/>
        </w:rPr>
        <w:t xml:space="preserve">4.7 Kişi Başına Karbon Ayak İzi </w:t>
      </w:r>
    </w:p>
    <w:p w14:paraId="7FCF1505" w14:textId="40661BAD" w:rsidR="00354BB2" w:rsidRDefault="00991AEF" w:rsidP="00943404">
      <w:r>
        <w:t>335 kullanıcı dikkate alındığında kişi başına karbon ayak izi yaklaşık 153 kg CO₂e/kişi-yıl olarak hesaplanmıştır</w:t>
      </w:r>
      <w:r w:rsidR="00354BB2">
        <w:t>.</w:t>
      </w:r>
    </w:p>
    <w:p w14:paraId="660DF04E" w14:textId="77777777" w:rsidR="00CE795D" w:rsidRDefault="00CE795D" w:rsidP="00943404"/>
    <w:p w14:paraId="4078E97A" w14:textId="77777777" w:rsidR="00354BB2" w:rsidRDefault="00354BB2" w:rsidP="00943404">
      <w:r w:rsidRPr="00354BB2">
        <w:rPr>
          <w:b/>
          <w:bCs/>
          <w:sz w:val="32"/>
          <w:szCs w:val="32"/>
        </w:rPr>
        <w:t>4.8 Bölüm Sonucu</w:t>
      </w:r>
      <w:r>
        <w:t xml:space="preserve"> </w:t>
      </w:r>
    </w:p>
    <w:p w14:paraId="137ACAF5" w14:textId="0CEBCD27" w:rsidR="005C556E" w:rsidRDefault="00354BB2" w:rsidP="00943404">
      <w:r>
        <w:t>Okulun karbon ayak izinin büyük bölümü enerji tüketiminden kaynaklanmaktadır. Enerji verimliliği uygulamaları en yüksek azaltım potansiyeline sahiptir</w:t>
      </w:r>
      <w:r w:rsidR="005C556E">
        <w:t>.</w:t>
      </w:r>
      <w:r w:rsidR="001060F5" w:rsidRPr="001060F5">
        <w:t xml:space="preserve"> </w:t>
      </w:r>
      <w:r w:rsidR="001060F5">
        <w:t>Okulun karbon ayak izinin büyük bölümü enerji tüketiminden kaynaklanmaktadır. Özellikle doğal gaz ve elektrik kullanımı, toplam sera gazı emisyonlarının önemli bir kısmını oluşturmaktadır. Bu durum, enerji yönetimi ve verimlilik çalışmalarının emisyon azaltımında öncelikli bir rol oynadığını göstermektedir. Enerji verimliliği uygulamaları, mevcut kaynakların daha etkin kullanılmasını sağlayarak hem çevresel etkilerin azaltılmasına hem de işletme maliyetlerinin düşürülmesine katkı sunmaktadır.</w:t>
      </w:r>
    </w:p>
    <w:p w14:paraId="1FF862FB" w14:textId="77777777" w:rsidR="00CE795D" w:rsidRDefault="00CE795D" w:rsidP="00943404"/>
    <w:p w14:paraId="092DB590" w14:textId="77777777" w:rsidR="00CE795D" w:rsidRDefault="00CE795D" w:rsidP="00943404"/>
    <w:p w14:paraId="0CF4B051" w14:textId="77777777" w:rsidR="00CE795D" w:rsidRDefault="00CE795D" w:rsidP="00943404"/>
    <w:p w14:paraId="78C40E96" w14:textId="77777777" w:rsidR="005C556E" w:rsidRDefault="005C556E" w:rsidP="00943404"/>
    <w:p w14:paraId="19196520" w14:textId="529DFD63" w:rsidR="005C556E" w:rsidRDefault="005C556E" w:rsidP="00943404">
      <w:r w:rsidRPr="005C556E">
        <w:rPr>
          <w:b/>
          <w:bCs/>
          <w:sz w:val="32"/>
          <w:szCs w:val="32"/>
        </w:rPr>
        <w:t>5. EMİSYONLARIN DEĞERLENDİRİLMESİ VE TAVSİYELER</w:t>
      </w:r>
    </w:p>
    <w:p w14:paraId="62D21FBF" w14:textId="77777777" w:rsidR="005C556E" w:rsidRDefault="005C556E" w:rsidP="00943404">
      <w:r w:rsidRPr="005C556E">
        <w:rPr>
          <w:b/>
          <w:bCs/>
          <w:sz w:val="32"/>
          <w:szCs w:val="32"/>
        </w:rPr>
        <w:t>5.1 Genel Değerlendirme</w:t>
      </w:r>
      <w:r>
        <w:t xml:space="preserve"> </w:t>
      </w:r>
    </w:p>
    <w:p w14:paraId="7D77C685" w14:textId="77777777" w:rsidR="005C556E" w:rsidRDefault="005C556E" w:rsidP="00943404">
      <w:r>
        <w:t>Toplam sera gazı emisyonu yaklaşık 51,2 ton CO₂e/yıl olarak hesaplanmıştır. Emisyonların büyük bölümü enerji tüketiminden kaynaklanmaktadır.</w:t>
      </w:r>
    </w:p>
    <w:p w14:paraId="0139A7CC" w14:textId="77777777" w:rsidR="005C556E" w:rsidRDefault="005C556E" w:rsidP="00943404"/>
    <w:p w14:paraId="4CD058AD" w14:textId="77777777" w:rsidR="005C556E" w:rsidRDefault="005C556E" w:rsidP="00943404">
      <w:r w:rsidRPr="005C556E">
        <w:rPr>
          <w:b/>
          <w:bCs/>
          <w:sz w:val="32"/>
          <w:szCs w:val="32"/>
        </w:rPr>
        <w:t xml:space="preserve"> 5.2 Emisyon Kaynaklarının Değerlendirilmesi </w:t>
      </w:r>
    </w:p>
    <w:p w14:paraId="02ACB1EC" w14:textId="77777777" w:rsidR="005C556E" w:rsidRDefault="005C556E" w:rsidP="00943404">
      <w:r>
        <w:t>Doğalgaz yaklaşık 28 ton CO₂e ile en büyük emisyon kaynağıdır. Elektrik tüketimi yaklaşık 22 ton CO₂e ile ikinci sırada yer almaktadır.</w:t>
      </w:r>
    </w:p>
    <w:p w14:paraId="46DBFDB4" w14:textId="77777777" w:rsidR="005C556E" w:rsidRDefault="005C556E" w:rsidP="00943404"/>
    <w:p w14:paraId="67A0E310" w14:textId="3D0AC220" w:rsidR="00DF2D9F" w:rsidRDefault="00DF2D9F" w:rsidP="00943404"/>
    <w:p w14:paraId="3993410F" w14:textId="60C613C6" w:rsidR="00DF2D9F" w:rsidRDefault="0003229C" w:rsidP="00943404">
      <w:r>
        <w:rPr>
          <w:noProof/>
        </w:rPr>
        <w:drawing>
          <wp:anchor distT="0" distB="0" distL="114300" distR="114300" simplePos="0" relativeHeight="251660288" behindDoc="1" locked="0" layoutInCell="1" allowOverlap="1" wp14:anchorId="0387661F" wp14:editId="01648B27">
            <wp:simplePos x="0" y="0"/>
            <wp:positionH relativeFrom="column">
              <wp:posOffset>593725</wp:posOffset>
            </wp:positionH>
            <wp:positionV relativeFrom="paragraph">
              <wp:posOffset>181610</wp:posOffset>
            </wp:positionV>
            <wp:extent cx="4320540" cy="4165600"/>
            <wp:effectExtent l="0" t="0" r="3810" b="6350"/>
            <wp:wrapTight wrapText="bothSides">
              <wp:wrapPolygon edited="0">
                <wp:start x="0" y="0"/>
                <wp:lineTo x="0" y="21534"/>
                <wp:lineTo x="21524" y="21534"/>
                <wp:lineTo x="21524" y="0"/>
                <wp:lineTo x="0" y="0"/>
              </wp:wrapPolygon>
            </wp:wrapTight>
            <wp:docPr id="2102554657"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2554657" name="Resim 2102554657"/>
                    <pic:cNvPicPr/>
                  </pic:nvPicPr>
                  <pic:blipFill>
                    <a:blip r:embed="rId7">
                      <a:extLst>
                        <a:ext uri="{28A0092B-C50C-407E-A947-70E740481C1C}">
                          <a14:useLocalDpi xmlns:a14="http://schemas.microsoft.com/office/drawing/2010/main" val="0"/>
                        </a:ext>
                      </a:extLst>
                    </a:blip>
                    <a:stretch>
                      <a:fillRect/>
                    </a:stretch>
                  </pic:blipFill>
                  <pic:spPr>
                    <a:xfrm>
                      <a:off x="0" y="0"/>
                      <a:ext cx="4320540" cy="4165600"/>
                    </a:xfrm>
                    <a:prstGeom prst="rect">
                      <a:avLst/>
                    </a:prstGeom>
                  </pic:spPr>
                </pic:pic>
              </a:graphicData>
            </a:graphic>
            <wp14:sizeRelH relativeFrom="margin">
              <wp14:pctWidth>0</wp14:pctWidth>
            </wp14:sizeRelH>
            <wp14:sizeRelV relativeFrom="margin">
              <wp14:pctHeight>0</wp14:pctHeight>
            </wp14:sizeRelV>
          </wp:anchor>
        </w:drawing>
      </w:r>
    </w:p>
    <w:p w14:paraId="16585868" w14:textId="77777777" w:rsidR="00DF2D9F" w:rsidRDefault="00DF2D9F" w:rsidP="00943404"/>
    <w:p w14:paraId="12745F11" w14:textId="73CFDFCA" w:rsidR="00DF2D9F" w:rsidRDefault="00DF2D9F" w:rsidP="00943404"/>
    <w:p w14:paraId="7D45FE6C" w14:textId="74A7111B" w:rsidR="00DF2D9F" w:rsidRDefault="00DF2D9F" w:rsidP="00943404"/>
    <w:p w14:paraId="50FBC029" w14:textId="77777777" w:rsidR="00DF2D9F" w:rsidRDefault="00DF2D9F" w:rsidP="00943404"/>
    <w:p w14:paraId="7912828E" w14:textId="2F1ACE0A" w:rsidR="00DF2D9F" w:rsidRDefault="00DF2D9F" w:rsidP="00943404"/>
    <w:p w14:paraId="72934922" w14:textId="77777777" w:rsidR="00DF2D9F" w:rsidRDefault="00DF2D9F" w:rsidP="00943404">
      <w:pPr>
        <w:rPr>
          <w:b/>
          <w:bCs/>
          <w:sz w:val="32"/>
          <w:szCs w:val="32"/>
        </w:rPr>
      </w:pPr>
    </w:p>
    <w:p w14:paraId="4A695B59" w14:textId="77777777" w:rsidR="00DF2D9F" w:rsidRDefault="00DF2D9F" w:rsidP="00943404">
      <w:pPr>
        <w:rPr>
          <w:b/>
          <w:bCs/>
          <w:sz w:val="32"/>
          <w:szCs w:val="32"/>
        </w:rPr>
      </w:pPr>
    </w:p>
    <w:p w14:paraId="72BD9436" w14:textId="77777777" w:rsidR="00DF2D9F" w:rsidRDefault="00DF2D9F" w:rsidP="00943404">
      <w:pPr>
        <w:rPr>
          <w:b/>
          <w:bCs/>
          <w:sz w:val="32"/>
          <w:szCs w:val="32"/>
        </w:rPr>
      </w:pPr>
    </w:p>
    <w:p w14:paraId="0A8E0DF0" w14:textId="77777777" w:rsidR="00DF2D9F" w:rsidRDefault="00DF2D9F" w:rsidP="00943404">
      <w:pPr>
        <w:rPr>
          <w:b/>
          <w:bCs/>
          <w:sz w:val="32"/>
          <w:szCs w:val="32"/>
        </w:rPr>
      </w:pPr>
    </w:p>
    <w:p w14:paraId="0F2BD9B6" w14:textId="77777777" w:rsidR="00DF2D9F" w:rsidRDefault="00DF2D9F" w:rsidP="00943404">
      <w:pPr>
        <w:rPr>
          <w:b/>
          <w:bCs/>
          <w:sz w:val="32"/>
          <w:szCs w:val="32"/>
        </w:rPr>
      </w:pPr>
    </w:p>
    <w:p w14:paraId="191E996D" w14:textId="77777777" w:rsidR="00DF2D9F" w:rsidRDefault="00DF2D9F" w:rsidP="00943404">
      <w:pPr>
        <w:rPr>
          <w:b/>
          <w:bCs/>
          <w:sz w:val="32"/>
          <w:szCs w:val="32"/>
        </w:rPr>
      </w:pPr>
    </w:p>
    <w:p w14:paraId="3BD3063B" w14:textId="77777777" w:rsidR="00DF2D9F" w:rsidRDefault="00DF2D9F" w:rsidP="00943404">
      <w:pPr>
        <w:rPr>
          <w:b/>
          <w:bCs/>
          <w:sz w:val="32"/>
          <w:szCs w:val="32"/>
        </w:rPr>
      </w:pPr>
    </w:p>
    <w:p w14:paraId="540BF3E3" w14:textId="77777777" w:rsidR="0003229C" w:rsidRDefault="0003229C" w:rsidP="00943404">
      <w:pPr>
        <w:rPr>
          <w:b/>
          <w:bCs/>
          <w:sz w:val="32"/>
          <w:szCs w:val="32"/>
        </w:rPr>
      </w:pPr>
    </w:p>
    <w:p w14:paraId="3D7BD941" w14:textId="120E9237" w:rsidR="005C556E" w:rsidRDefault="005C556E" w:rsidP="00943404">
      <w:r w:rsidRPr="005C556E">
        <w:rPr>
          <w:b/>
          <w:bCs/>
          <w:sz w:val="32"/>
          <w:szCs w:val="32"/>
        </w:rPr>
        <w:lastRenderedPageBreak/>
        <w:t xml:space="preserve"> 5.3 Riskler ve Fırsatlar</w:t>
      </w:r>
      <w:r>
        <w:t xml:space="preserve"> </w:t>
      </w:r>
    </w:p>
    <w:p w14:paraId="568D0EEB" w14:textId="65201944" w:rsidR="005C556E" w:rsidRDefault="005C556E" w:rsidP="00943404">
      <w:r>
        <w:t>Enerji maliyetlerindeki artış, iklim değişikliği etkileri ve kaynak verimliliği riskleri bulunurken; enerji tasarrufu ve sürdürülebilirlik uygulamaları önemli fırsatlar sunmaktadı</w:t>
      </w:r>
      <w:r w:rsidR="00AC5F04">
        <w:t>r</w:t>
      </w:r>
      <w:r>
        <w:t>.</w:t>
      </w:r>
      <w:r w:rsidR="00A616A6" w:rsidRPr="00A616A6">
        <w:t xml:space="preserve"> </w:t>
      </w:r>
      <w:r w:rsidR="00A616A6">
        <w:t>Enerji maliyetlerinde yaşanan sürekli artış, iklim değişikliğinin etkilerinin giderek daha belirgin hâle gelmesi ve doğal kaynakların verimli kullanımına yönelik gereklilikler okul açısından önemli risk unsurları oluşturmaktadır. Özellikle enerji fiyatlarındaki dalgalanmalar, artan işletme giderleri ve çevresel etkilerin büyümesi, kaynak yönetiminin daha planlı ve etkin bir şekilde yürütülmesini zorunlu kılmaktadır. Bununla birlikte, enerji verimliliği uygulamalarının yaygınlaştırılması, yenilenebilir enerji kaynaklarının değerlendirilmesi, su ve atık yönetimi çalışmalarının geliştirilmesi ile sürdürülebilirlik odaklı eğitim faaliyetlerinin artırılması okul için önemli fırsatlar sunmaktadır. Bu fırsatların etkin şekilde değerlendirilmesi, hem çevresel etkilerin azaltılmasına hem de uzun vadede ekonomik tasarruf sağlanmasına katkıda bulunarak okulun sürdürülebilir kalkınma hedeflerine daha güçlü bir şekilde ulaşmasını destekleyecektir.</w:t>
      </w:r>
    </w:p>
    <w:p w14:paraId="28385384" w14:textId="77777777" w:rsidR="005C556E" w:rsidRDefault="005C556E" w:rsidP="00943404"/>
    <w:p w14:paraId="5EF00C63" w14:textId="77777777" w:rsidR="00AC5F04" w:rsidRDefault="00AC5F04" w:rsidP="00943404">
      <w:pPr>
        <w:rPr>
          <w:b/>
          <w:bCs/>
          <w:sz w:val="32"/>
          <w:szCs w:val="32"/>
        </w:rPr>
      </w:pPr>
    </w:p>
    <w:p w14:paraId="3C5B8BA8" w14:textId="34F966F8" w:rsidR="005C556E" w:rsidRDefault="005C556E" w:rsidP="00943404">
      <w:r w:rsidRPr="005C556E">
        <w:rPr>
          <w:b/>
          <w:bCs/>
          <w:sz w:val="32"/>
          <w:szCs w:val="32"/>
        </w:rPr>
        <w:t xml:space="preserve"> 5.4 Kurumsal Güçlü Yönler </w:t>
      </w:r>
    </w:p>
    <w:p w14:paraId="1894E8F5" w14:textId="0435925E" w:rsidR="005C556E" w:rsidRDefault="005C556E" w:rsidP="00943404">
      <w:r>
        <w:t>Yönetim desteği, eğitim altyapısı ve veri takibine başlanmış olması sürdürülebilirlik çalışmalarının güçlü yönleridir.</w:t>
      </w:r>
      <w:r w:rsidR="00442188" w:rsidRPr="00442188">
        <w:t xml:space="preserve"> </w:t>
      </w:r>
      <w:r w:rsidR="00442188">
        <w:t>Yönetim desteğinin bulunması, çevre ve sürdürülebilirlik konularına yönelik eğitim altyapısının mevcut olması ve karbon ayak izi çalışmaları kapsamında veri toplama ve takip süreçlerine başlanmış olması, okulun sürdürülebilirlik çalışmalarındaki önemli güçlü yönleri arasında değerlendirilmektedir. Bu unsurlar, çevresel performansın düzenli olarak izlenmesine, iyileştirme faaliyetlerinin planlı bir şekilde yürütülmesine ve sürdürülebilirlik kültürünün kurum genelinde yaygınlaştırılmasına sağlam bir temel oluşturmaktadır.</w:t>
      </w:r>
    </w:p>
    <w:p w14:paraId="265166BC" w14:textId="77777777" w:rsidR="005C556E" w:rsidRDefault="005C556E" w:rsidP="00943404"/>
    <w:p w14:paraId="7A16F0AD" w14:textId="77777777" w:rsidR="005C556E" w:rsidRDefault="005C556E" w:rsidP="00943404">
      <w:r w:rsidRPr="005C556E">
        <w:rPr>
          <w:b/>
          <w:bCs/>
          <w:sz w:val="32"/>
          <w:szCs w:val="32"/>
        </w:rPr>
        <w:t xml:space="preserve"> 5.5 Kısa Vadeli Azaltım Önerileri</w:t>
      </w:r>
      <w:r>
        <w:t xml:space="preserve"> </w:t>
      </w:r>
    </w:p>
    <w:p w14:paraId="4CB52752" w14:textId="269B9A6B" w:rsidR="005C556E" w:rsidRDefault="005C556E" w:rsidP="00943404">
      <w:r>
        <w:t xml:space="preserve">LED dönüşümü, enerji farkındalık eğitimleri ve su tasarrufu uygulamaları önerilmektedir. </w:t>
      </w:r>
      <w:r w:rsidR="006A0AAA">
        <w:t>Öğrenci, öğretmen ve personelin enerji verimliliği konusunda bilinç düzeyini artırmaya yönelik düzenli farkındalık eğitimlerinin gerçekleştirilmesi ve su tüketimini azaltacak tasarruf uygulamalarının hayata geçirilmesi önerilmektedir. Bu çalışmaların elektrik ve su tüketiminin azaltılmasına, işletme maliyetlerinde tasarruf sağlanmasına, doğal kaynakların korunmasına ve okulun çevresel sürdürülebilirlik performansının geliştirilmesine önemli katkılar sunacağı değerlendirilmektedir.</w:t>
      </w:r>
    </w:p>
    <w:p w14:paraId="3EE12F46" w14:textId="77777777" w:rsidR="005C556E" w:rsidRDefault="005C556E" w:rsidP="00943404"/>
    <w:p w14:paraId="72C67346" w14:textId="77777777" w:rsidR="005C556E" w:rsidRDefault="005C556E" w:rsidP="00943404">
      <w:pPr>
        <w:rPr>
          <w:b/>
          <w:bCs/>
          <w:sz w:val="32"/>
          <w:szCs w:val="32"/>
        </w:rPr>
      </w:pPr>
      <w:r w:rsidRPr="005C556E">
        <w:rPr>
          <w:b/>
          <w:bCs/>
          <w:sz w:val="32"/>
          <w:szCs w:val="32"/>
        </w:rPr>
        <w:t>5.6 Orta Vadeli Azaltım Önerileri</w:t>
      </w:r>
    </w:p>
    <w:p w14:paraId="5C23D5E9" w14:textId="32F391CE" w:rsidR="005C556E" w:rsidRDefault="005C556E" w:rsidP="00943404">
      <w:r>
        <w:t xml:space="preserve"> Yalıtım uygulamaları, enerji izleme sistemleri ve sürdürülebilirlik kulüpleri önerilmektedir.</w:t>
      </w:r>
      <w:r w:rsidR="009B423D" w:rsidRPr="009B423D">
        <w:t xml:space="preserve"> </w:t>
      </w:r>
      <w:r w:rsidR="009B423D">
        <w:t>Ayrıca bina yalıtımının güçlendirilmesi, enerji performansının veri temelli olarak izlenmesini sağlayacak sistemlerin devreye alınması ve öğrenci katılımını esas alan sürdürülebilirlik kulüplerinin aktif şekilde faaliyet göstermesi; enerji verimliliğinin artırılması, iklim değişikliği konusunda farkındalığın geliştirilmesi ve okulun sürdürülebilir dönüşüm sürecinin kalıcı hâle getirilmesi açısından önemli görülmektedir.</w:t>
      </w:r>
    </w:p>
    <w:p w14:paraId="4986789E" w14:textId="77777777" w:rsidR="00AC5F04" w:rsidRDefault="00AC5F04" w:rsidP="00943404"/>
    <w:p w14:paraId="7862667E" w14:textId="28FF5E9D" w:rsidR="005C556E" w:rsidRDefault="005C556E" w:rsidP="00943404">
      <w:r w:rsidRPr="005C556E">
        <w:rPr>
          <w:b/>
          <w:bCs/>
          <w:sz w:val="32"/>
          <w:szCs w:val="32"/>
        </w:rPr>
        <w:t xml:space="preserve"> 5.7 Uzun Vadeli Azaltım Önerileri</w:t>
      </w:r>
      <w:r>
        <w:t xml:space="preserve"> </w:t>
      </w:r>
    </w:p>
    <w:p w14:paraId="733EF846" w14:textId="4BBD1C37" w:rsidR="005C556E" w:rsidRDefault="005C556E" w:rsidP="00943404">
      <w:r>
        <w:t xml:space="preserve">Güneş enerjisi sistemleri, sıfır atık entegrasyonu ve sürdürülebilir okul modeli geliştirilmesi önerilmektedir. </w:t>
      </w:r>
      <w:r w:rsidR="00C65B81">
        <w:t>Okulun çevresel sürdürülebilirlik performansını artırmak amacıyla güneş enerjisi sistemlerinin uygulanabilirliğinin değerlendirilmesi, mevcut Sıfır Atık uygulamalarının eğitim faaliyetleriyle daha etkin şekilde entegre edilmesi ve tüm paydaşların katılımını esas alan sürdürülebilir okul modelinin geliştirilmesi önerilmektedir. Bu çalışmaların yenilenebilir enerji kullanımının artırılmasına, atık oluşumunun azaltılmasına, kaynak verimliliğinin iyileştirilmesine ve okulun uzun vadeli karbon emisyonlarının düşürülmesine önemli katkılar sağlayacağı öngörülmektedir</w:t>
      </w:r>
      <w:r w:rsidR="009E248F">
        <w:t>.</w:t>
      </w:r>
    </w:p>
    <w:p w14:paraId="70E0F84D" w14:textId="77777777" w:rsidR="005C556E" w:rsidRDefault="005C556E" w:rsidP="00943404"/>
    <w:p w14:paraId="326748B6" w14:textId="52D22F4B" w:rsidR="005C556E" w:rsidRDefault="005C556E" w:rsidP="00943404">
      <w:r w:rsidRPr="005C556E">
        <w:rPr>
          <w:b/>
          <w:bCs/>
          <w:sz w:val="32"/>
          <w:szCs w:val="32"/>
        </w:rPr>
        <w:t xml:space="preserve">5.8 </w:t>
      </w:r>
      <w:r w:rsidR="00357F0E">
        <w:rPr>
          <w:b/>
          <w:bCs/>
          <w:sz w:val="32"/>
          <w:szCs w:val="32"/>
        </w:rPr>
        <w:t xml:space="preserve">  </w:t>
      </w:r>
      <w:r w:rsidRPr="005C556E">
        <w:rPr>
          <w:b/>
          <w:bCs/>
          <w:sz w:val="32"/>
          <w:szCs w:val="32"/>
        </w:rPr>
        <w:t>SKA ile İlişki</w:t>
      </w:r>
      <w:r>
        <w:t xml:space="preserve"> </w:t>
      </w:r>
    </w:p>
    <w:p w14:paraId="3E32256A" w14:textId="1D179F73" w:rsidR="005C556E" w:rsidRDefault="005C556E" w:rsidP="00943404">
      <w:r>
        <w:t>Rapor SKA 4, SKA 7, SKA 12 ve SKA 13 ile doğrudan ilişkilidir</w:t>
      </w:r>
      <w:r w:rsidR="004D65AD">
        <w:t>. Hazırlanan karbon ayak izi ön değerlendirme raporu; kaliteli eğitim (SKA 4), erişilebilir ve temiz enerji (SKA 7), sorumlu üretim ve tüketim (SKA 12) ile iklim eylemi (SKA 13) hedefleriyle doğrudan ilişkilidir. Raporda ortaya konulan mevcut durum analizi ve önerilen iyileştirme çalışmaları, okulun sürdürülebilir kalkınma hedeflerine katkı sağlayacak çevresel performans göstergelerinin geliştirilmesini desteklemektedir.</w:t>
      </w:r>
    </w:p>
    <w:p w14:paraId="0EF9982E" w14:textId="77777777" w:rsidR="001A637D" w:rsidRDefault="001A637D" w:rsidP="00943404"/>
    <w:p w14:paraId="1EBA151F" w14:textId="1DEC175B" w:rsidR="00876045" w:rsidRDefault="00876045" w:rsidP="00943404">
      <w:r w:rsidRPr="00876045">
        <w:rPr>
          <w:b/>
          <w:bCs/>
          <w:sz w:val="32"/>
          <w:szCs w:val="32"/>
        </w:rPr>
        <w:t xml:space="preserve">5.9 </w:t>
      </w:r>
      <w:r w:rsidR="00357F0E">
        <w:rPr>
          <w:b/>
          <w:bCs/>
          <w:sz w:val="32"/>
          <w:szCs w:val="32"/>
        </w:rPr>
        <w:t xml:space="preserve">  </w:t>
      </w:r>
      <w:r w:rsidRPr="00876045">
        <w:rPr>
          <w:b/>
          <w:bCs/>
          <w:sz w:val="32"/>
          <w:szCs w:val="32"/>
        </w:rPr>
        <w:t>2026-2030 Karbon Azaltım Yol Haritası</w:t>
      </w:r>
      <w:r>
        <w:t xml:space="preserve"> </w:t>
      </w:r>
    </w:p>
    <w:p w14:paraId="31050781" w14:textId="772429F7" w:rsidR="007D6060" w:rsidRDefault="00876045" w:rsidP="007D6060">
      <w:r>
        <w:t>2030 yılına kadar %30 emisyon azaltımı hedeflenmektedir.</w:t>
      </w:r>
      <w:r w:rsidR="007D6060" w:rsidRPr="007D6060">
        <w:t xml:space="preserve"> </w:t>
      </w:r>
      <w:r w:rsidR="007D6060">
        <w:t>Okulun çevresel performansının sürekli iyileştirilmesi amacıyla enerji verimliliği projelerinin hayata geçirilmesi, enerji tüketim verilerinin periyodik olarak takip edilmesi ve değerlendirilmesi, enerji tasarrufu konusunda tüm paydaşlara yönelik bilinçlendirme faaliyetlerinin sürdürülmesi önerilmektedir. Bu yaklaşımın, sera gazı emisyonlarının azaltılmasına, kaynakların daha etkin kullanılmasına ve sürdürülebilir okul yönetimi anlayışının güçlendirilmesine katkı sağlayacağı değerlendirilmektedir.</w:t>
      </w:r>
    </w:p>
    <w:p w14:paraId="3602E5DB" w14:textId="77777777" w:rsidR="00F17649" w:rsidRDefault="00F17649" w:rsidP="007D6060"/>
    <w:p w14:paraId="28FD9F42" w14:textId="65F66E88" w:rsidR="007D6060" w:rsidRDefault="00F17649" w:rsidP="007D6060">
      <w:r>
        <w:rPr>
          <w:noProof/>
        </w:rPr>
        <w:drawing>
          <wp:anchor distT="0" distB="0" distL="114300" distR="114300" simplePos="0" relativeHeight="251662336" behindDoc="1" locked="0" layoutInCell="1" allowOverlap="1" wp14:anchorId="227E736B" wp14:editId="4467B9D5">
            <wp:simplePos x="0" y="0"/>
            <wp:positionH relativeFrom="column">
              <wp:posOffset>410845</wp:posOffset>
            </wp:positionH>
            <wp:positionV relativeFrom="paragraph">
              <wp:posOffset>-51435</wp:posOffset>
            </wp:positionV>
            <wp:extent cx="4381709" cy="2705100"/>
            <wp:effectExtent l="0" t="0" r="0" b="0"/>
            <wp:wrapTight wrapText="bothSides">
              <wp:wrapPolygon edited="0">
                <wp:start x="0" y="0"/>
                <wp:lineTo x="0" y="21448"/>
                <wp:lineTo x="21506" y="21448"/>
                <wp:lineTo x="21506" y="0"/>
                <wp:lineTo x="0" y="0"/>
              </wp:wrapPolygon>
            </wp:wrapTight>
            <wp:docPr id="1042030125"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030125" name="Resim 1042030125"/>
                    <pic:cNvPicPr/>
                  </pic:nvPicPr>
                  <pic:blipFill>
                    <a:blip r:embed="rId8">
                      <a:extLst>
                        <a:ext uri="{28A0092B-C50C-407E-A947-70E740481C1C}">
                          <a14:useLocalDpi xmlns:a14="http://schemas.microsoft.com/office/drawing/2010/main" val="0"/>
                        </a:ext>
                      </a:extLst>
                    </a:blip>
                    <a:stretch>
                      <a:fillRect/>
                    </a:stretch>
                  </pic:blipFill>
                  <pic:spPr>
                    <a:xfrm>
                      <a:off x="0" y="0"/>
                      <a:ext cx="4381709" cy="2705100"/>
                    </a:xfrm>
                    <a:prstGeom prst="rect">
                      <a:avLst/>
                    </a:prstGeom>
                  </pic:spPr>
                </pic:pic>
              </a:graphicData>
            </a:graphic>
            <wp14:sizeRelH relativeFrom="margin">
              <wp14:pctWidth>0</wp14:pctWidth>
            </wp14:sizeRelH>
            <wp14:sizeRelV relativeFrom="margin">
              <wp14:pctHeight>0</wp14:pctHeight>
            </wp14:sizeRelV>
          </wp:anchor>
        </w:drawing>
      </w:r>
    </w:p>
    <w:p w14:paraId="24B6A939" w14:textId="2B75EC49" w:rsidR="00876045" w:rsidRDefault="00876045" w:rsidP="00943404"/>
    <w:p w14:paraId="62C3F020" w14:textId="68058310" w:rsidR="00361FBF" w:rsidRDefault="00361FBF" w:rsidP="00943404"/>
    <w:p w14:paraId="5BDB79E6" w14:textId="0BD4D0B4" w:rsidR="00361FBF" w:rsidRDefault="00361FBF" w:rsidP="00943404"/>
    <w:p w14:paraId="74CA8AE1" w14:textId="7E00A7FC" w:rsidR="00361FBF" w:rsidRDefault="00361FBF" w:rsidP="00943404"/>
    <w:p w14:paraId="3E271354" w14:textId="2166CFE0" w:rsidR="00361FBF" w:rsidRDefault="00361FBF" w:rsidP="00943404"/>
    <w:p w14:paraId="097134FB" w14:textId="053B0DC6" w:rsidR="00361FBF" w:rsidRDefault="00361FBF" w:rsidP="00943404"/>
    <w:p w14:paraId="53BC65AA" w14:textId="488399BE" w:rsidR="00361FBF" w:rsidRDefault="00361FBF" w:rsidP="00943404"/>
    <w:p w14:paraId="04B45CE5" w14:textId="50BE91B5" w:rsidR="00371342" w:rsidRDefault="005E3825" w:rsidP="00943404">
      <w:pPr>
        <w:rPr>
          <w:b/>
          <w:bCs/>
          <w:sz w:val="32"/>
          <w:szCs w:val="32"/>
        </w:rPr>
      </w:pPr>
      <w:r w:rsidRPr="005E3825">
        <w:rPr>
          <w:b/>
          <w:bCs/>
          <w:sz w:val="32"/>
          <w:szCs w:val="32"/>
        </w:rPr>
        <w:t xml:space="preserve"> </w:t>
      </w:r>
    </w:p>
    <w:p w14:paraId="738EDF76" w14:textId="77777777" w:rsidR="00371342" w:rsidRDefault="00371342" w:rsidP="00943404">
      <w:pPr>
        <w:rPr>
          <w:b/>
          <w:bCs/>
          <w:sz w:val="32"/>
          <w:szCs w:val="32"/>
        </w:rPr>
      </w:pPr>
    </w:p>
    <w:p w14:paraId="7515A3D2" w14:textId="3B1580EA" w:rsidR="005E3825" w:rsidRDefault="00DB0CE4" w:rsidP="00943404">
      <w:r>
        <w:rPr>
          <w:b/>
          <w:bCs/>
          <w:sz w:val="32"/>
          <w:szCs w:val="32"/>
        </w:rPr>
        <w:t>6</w:t>
      </w:r>
      <w:r w:rsidR="0026578C">
        <w:rPr>
          <w:b/>
          <w:bCs/>
          <w:sz w:val="32"/>
          <w:szCs w:val="32"/>
        </w:rPr>
        <w:t>.</w:t>
      </w:r>
      <w:r w:rsidR="005E3825" w:rsidRPr="005E3825">
        <w:rPr>
          <w:b/>
          <w:bCs/>
          <w:sz w:val="32"/>
          <w:szCs w:val="32"/>
        </w:rPr>
        <w:t>SONUÇ VE YÖNETİM TAVSİYESİ</w:t>
      </w:r>
    </w:p>
    <w:p w14:paraId="1623C0B4" w14:textId="77777777" w:rsidR="005E3825" w:rsidRDefault="005E3825" w:rsidP="00943404"/>
    <w:p w14:paraId="24FDF399" w14:textId="77777777" w:rsidR="005E3825" w:rsidRDefault="005E3825" w:rsidP="00943404">
      <w:r w:rsidRPr="005E3825">
        <w:rPr>
          <w:b/>
          <w:bCs/>
          <w:sz w:val="32"/>
          <w:szCs w:val="32"/>
        </w:rPr>
        <w:t xml:space="preserve"> 6.1 Genel Sonuç</w:t>
      </w:r>
      <w:r>
        <w:t xml:space="preserve"> </w:t>
      </w:r>
    </w:p>
    <w:p w14:paraId="1AFE1C15" w14:textId="77777777" w:rsidR="005E3825" w:rsidRDefault="005E3825" w:rsidP="00943404">
      <w:r>
        <w:t>Ali Fuat Başgil Kız Anadolu İmam Hatip Lisesi için gerçekleştirilen karbon ayak izi ön değerlendirme çalışması sonucunda toplam sera gazı emisyonu yaklaşık 51,2 ton CO₂e/yıl olarak hesaplanmıştır. Toplam 335 kişilik okul nüfusu dikkate alındığında kişi başına düşen emisyon miktarı yaklaşık 153 kg CO₂e/kişi-yıl olarak belirlenmiştir.</w:t>
      </w:r>
    </w:p>
    <w:p w14:paraId="7BDC5B98" w14:textId="77777777" w:rsidR="005E3825" w:rsidRPr="005E3825" w:rsidRDefault="005E3825" w:rsidP="00943404">
      <w:pPr>
        <w:rPr>
          <w:b/>
          <w:bCs/>
          <w:sz w:val="32"/>
          <w:szCs w:val="32"/>
        </w:rPr>
      </w:pPr>
    </w:p>
    <w:p w14:paraId="06129E0A" w14:textId="77777777" w:rsidR="005E3825" w:rsidRDefault="005E3825" w:rsidP="00943404">
      <w:r w:rsidRPr="005E3825">
        <w:rPr>
          <w:b/>
          <w:bCs/>
          <w:sz w:val="32"/>
          <w:szCs w:val="32"/>
        </w:rPr>
        <w:t xml:space="preserve"> 6.2 Emisyon Sonuçlarının Değerlendirilmesi</w:t>
      </w:r>
      <w:r>
        <w:t xml:space="preserve"> </w:t>
      </w:r>
    </w:p>
    <w:p w14:paraId="71B345F6" w14:textId="77777777" w:rsidR="005E3825" w:rsidRDefault="005E3825" w:rsidP="00943404">
      <w:r>
        <w:t xml:space="preserve">Yapılan hesaplamalar doğrultusunda emisyonların büyük bölümünün enerji tüketiminden kaynaklandığı görülmektedir. Doğalgaz tüketimi yaklaşık 28 ton CO₂e ile en büyük emisyon kaynağını oluştururken, elektrik tüketimi yaklaşık 22 ton CO₂e ile ikinci sırada yer almaktadır. Su tüketiminden kaynaklanan emisyonlar ise toplam emisyon içerisinde oldukça düşük bir paya sahiptir. </w:t>
      </w:r>
    </w:p>
    <w:p w14:paraId="79C0D6D3" w14:textId="77777777" w:rsidR="005E3825" w:rsidRDefault="005E3825" w:rsidP="00943404"/>
    <w:p w14:paraId="50E753D5" w14:textId="77777777" w:rsidR="005E3825" w:rsidRDefault="005E3825" w:rsidP="00943404">
      <w:r w:rsidRPr="005E3825">
        <w:rPr>
          <w:b/>
          <w:bCs/>
          <w:sz w:val="32"/>
          <w:szCs w:val="32"/>
        </w:rPr>
        <w:t>6.3 Kısa Vadeli Öneriler</w:t>
      </w:r>
      <w:r>
        <w:t xml:space="preserve"> </w:t>
      </w:r>
    </w:p>
    <w:p w14:paraId="5DB9CCC5" w14:textId="77777777" w:rsidR="005E3825" w:rsidRDefault="005E3825" w:rsidP="00943404">
      <w:r>
        <w:t xml:space="preserve">Enerji farkındalık eğitimlerinin yaygınlaştırılması, gereksiz enerji tüketiminin azaltılması, su tasarrufu uygulamalarının artırılması ve öğrenci katılımını destekleyen çevre faaliyetlerinin güçlendirilmesi önerilmektedir. </w:t>
      </w:r>
    </w:p>
    <w:p w14:paraId="3A62D317" w14:textId="77777777" w:rsidR="005E3825" w:rsidRDefault="005E3825" w:rsidP="00943404"/>
    <w:p w14:paraId="7DF14296" w14:textId="77777777" w:rsidR="005E3825" w:rsidRDefault="005E3825" w:rsidP="00943404">
      <w:pPr>
        <w:rPr>
          <w:b/>
          <w:bCs/>
          <w:sz w:val="32"/>
          <w:szCs w:val="32"/>
        </w:rPr>
      </w:pPr>
    </w:p>
    <w:p w14:paraId="59021F03" w14:textId="416C9732" w:rsidR="005E3825" w:rsidRDefault="005E3825" w:rsidP="00943404">
      <w:r w:rsidRPr="005E3825">
        <w:rPr>
          <w:b/>
          <w:bCs/>
          <w:sz w:val="32"/>
          <w:szCs w:val="32"/>
        </w:rPr>
        <w:t>6.4 Orta Vadeli Öneriler</w:t>
      </w:r>
      <w:r>
        <w:t xml:space="preserve"> </w:t>
      </w:r>
    </w:p>
    <w:p w14:paraId="76D25F10" w14:textId="77777777" w:rsidR="005E3825" w:rsidRDefault="005E3825" w:rsidP="00943404">
      <w:r>
        <w:t xml:space="preserve">Tüm aydınlatma sistemlerinin LED dönüşümünün tamamlanması, enerji izleme mekanizmalarının kurulması, yalıtım iyileştirmeleri ve ısıtma sistemlerinin verimlilik odaklı işletilmesi tavsiye edilmektedir. </w:t>
      </w:r>
    </w:p>
    <w:p w14:paraId="35A02A33" w14:textId="77777777" w:rsidR="005E3825" w:rsidRPr="005E3825" w:rsidRDefault="005E3825" w:rsidP="00943404">
      <w:pPr>
        <w:rPr>
          <w:b/>
          <w:bCs/>
          <w:sz w:val="32"/>
          <w:szCs w:val="32"/>
        </w:rPr>
      </w:pPr>
    </w:p>
    <w:p w14:paraId="763C02AB" w14:textId="77777777" w:rsidR="005E3825" w:rsidRDefault="005E3825" w:rsidP="00943404">
      <w:r w:rsidRPr="005E3825">
        <w:rPr>
          <w:b/>
          <w:bCs/>
          <w:sz w:val="32"/>
          <w:szCs w:val="32"/>
        </w:rPr>
        <w:t>6.5 Uzun Vadeli Öneriler</w:t>
      </w:r>
      <w:r>
        <w:t xml:space="preserve"> </w:t>
      </w:r>
    </w:p>
    <w:p w14:paraId="53F4B9D9" w14:textId="77777777" w:rsidR="005E3825" w:rsidRDefault="005E3825" w:rsidP="00943404">
      <w:r>
        <w:t xml:space="preserve">Güneş enerjisi sistemlerinin değerlendirilmesi, sıfır atık uygulamalarının kurumsal kültüre entegre edilmesi ve sürdürülebilir okul modeli kapsamında çevresel performans göstergelerinin düzenli olarak izlenmesi önerilmektedir. </w:t>
      </w:r>
    </w:p>
    <w:p w14:paraId="55F6B7A8" w14:textId="77777777" w:rsidR="005E3825" w:rsidRDefault="005E3825" w:rsidP="00943404"/>
    <w:p w14:paraId="5D0EE359" w14:textId="77777777" w:rsidR="00F31F68" w:rsidRDefault="00F31F68" w:rsidP="00943404">
      <w:pPr>
        <w:rPr>
          <w:b/>
          <w:bCs/>
          <w:sz w:val="32"/>
          <w:szCs w:val="32"/>
        </w:rPr>
      </w:pPr>
    </w:p>
    <w:p w14:paraId="4DB26B4C" w14:textId="4B1FB42B" w:rsidR="005E3825" w:rsidRDefault="005E3825" w:rsidP="00943404">
      <w:pPr>
        <w:rPr>
          <w:b/>
          <w:bCs/>
          <w:sz w:val="32"/>
          <w:szCs w:val="32"/>
        </w:rPr>
      </w:pPr>
      <w:r w:rsidRPr="005E3825">
        <w:rPr>
          <w:b/>
          <w:bCs/>
          <w:sz w:val="32"/>
          <w:szCs w:val="32"/>
        </w:rPr>
        <w:t xml:space="preserve">6.6 </w:t>
      </w:r>
      <w:r w:rsidR="00371342">
        <w:rPr>
          <w:b/>
          <w:bCs/>
          <w:sz w:val="32"/>
          <w:szCs w:val="32"/>
        </w:rPr>
        <w:t xml:space="preserve"> </w:t>
      </w:r>
      <w:r w:rsidRPr="005E3825">
        <w:rPr>
          <w:b/>
          <w:bCs/>
          <w:sz w:val="32"/>
          <w:szCs w:val="32"/>
        </w:rPr>
        <w:t>2030 Karbon Azaltım Hedefi</w:t>
      </w:r>
    </w:p>
    <w:p w14:paraId="1B9C131D" w14:textId="77777777" w:rsidR="005E3825" w:rsidRDefault="005E3825" w:rsidP="00943404">
      <w:r>
        <w:t xml:space="preserve"> Okulun sürdürülebilirlik çalışmaları kapsamında 2030 yılına kadar toplam karbon ayak izinde en az %30 azaltım sağlanması hedeflenmektedir. Bu hedefe ulaşmak için enerji verimliliği, yenilenebilir enerji kullanımı ve davranış değişikliği çalışmalarının birlikte yürütülmesi önem taşımaktadır.</w:t>
      </w:r>
    </w:p>
    <w:p w14:paraId="10C2FBC9" w14:textId="77777777" w:rsidR="005E3825" w:rsidRDefault="005E3825" w:rsidP="00943404"/>
    <w:p w14:paraId="5F887C30" w14:textId="77777777" w:rsidR="005E3825" w:rsidRDefault="005E3825" w:rsidP="00943404">
      <w:r w:rsidRPr="005E3825">
        <w:rPr>
          <w:b/>
          <w:bCs/>
          <w:sz w:val="32"/>
          <w:szCs w:val="32"/>
        </w:rPr>
        <w:t xml:space="preserve"> 6.7 Yönetim Tavsiyesi</w:t>
      </w:r>
      <w:r>
        <w:t xml:space="preserve"> </w:t>
      </w:r>
    </w:p>
    <w:p w14:paraId="3722A6D6" w14:textId="77777777" w:rsidR="008F2809" w:rsidRPr="0095616B" w:rsidRDefault="008F2809" w:rsidP="008F2809">
      <w:pPr>
        <w:pStyle w:val="NormalWeb"/>
        <w:rPr>
          <w:rFonts w:ascii="Aptos" w:hAnsi="Aptos"/>
          <w:sz w:val="22"/>
          <w:szCs w:val="22"/>
        </w:rPr>
      </w:pPr>
      <w:r w:rsidRPr="0095616B">
        <w:rPr>
          <w:rFonts w:ascii="Aptos" w:hAnsi="Aptos"/>
          <w:sz w:val="22"/>
          <w:szCs w:val="22"/>
        </w:rPr>
        <w:t>Karbon ayak izi hesaplamalarının yıllık olarak düzenli şekilde tekrarlanması, enerji ve kaynak tüketim verilerinin periyodik olarak izlenmesi, elde edilen sonuçların değerlendirilerek iyileştirme çalışmalarına yön vermesi ve sürdürülebilirlik faaliyetlerinin okulun stratejik planlarına entegre edilmesi önerilmektedir. Ayrıca enerji verimliliği, atık yönetimi, su tasarrufu ve çevresel farkındalık çalışmalarının kurumsal bir yaklaşım çerçevesinde planlanması; öğrenci, öğretmen ve diğer paydaşların sürece aktif katılımının sağlanması açısından önem taşımaktadır.</w:t>
      </w:r>
    </w:p>
    <w:p w14:paraId="47672055" w14:textId="77777777" w:rsidR="008F2809" w:rsidRPr="0095616B" w:rsidRDefault="008F2809" w:rsidP="008F2809">
      <w:pPr>
        <w:pStyle w:val="NormalWeb"/>
        <w:rPr>
          <w:rFonts w:ascii="Aptos" w:hAnsi="Aptos"/>
          <w:sz w:val="22"/>
          <w:szCs w:val="22"/>
        </w:rPr>
      </w:pPr>
      <w:r w:rsidRPr="0095616B">
        <w:rPr>
          <w:rFonts w:ascii="Aptos" w:hAnsi="Aptos"/>
          <w:sz w:val="22"/>
          <w:szCs w:val="22"/>
        </w:rPr>
        <w:t>Veri temelli karar alma mekanizmalarının geliştirilmesi ve çevresel performans göstergelerinin düzenli olarak takip edilmesi sayesinde okul, karbon emisyonlarını azaltmaya yönelik hedeflerini daha etkin biçimde yönetebilecek ve sürdürülebilirlik alanındaki gelişimini somut verilerle ortaya koyabilecektir. Bu yaklaşım yalnızca çevresel etkilerin azaltılmasına değil, aynı zamanda kaynakların daha verimli kullanılmasına ve kurumsal farkındalığın güçlenmesine de katkı sağlayacaktır.</w:t>
      </w:r>
    </w:p>
    <w:p w14:paraId="5A502662" w14:textId="77777777" w:rsidR="008F2809" w:rsidRPr="0095616B" w:rsidRDefault="008F2809" w:rsidP="008F2809">
      <w:pPr>
        <w:pStyle w:val="NormalWeb"/>
        <w:rPr>
          <w:rFonts w:ascii="Aptos" w:hAnsi="Aptos"/>
          <w:sz w:val="22"/>
          <w:szCs w:val="22"/>
        </w:rPr>
      </w:pPr>
      <w:r w:rsidRPr="0095616B">
        <w:rPr>
          <w:rStyle w:val="Gl"/>
          <w:rFonts w:ascii="Aptos" w:hAnsi="Aptos"/>
          <w:sz w:val="22"/>
          <w:szCs w:val="22"/>
        </w:rPr>
        <w:t>Ali Fuat Başgil Kız Anadolu İmam Hatip Lisesi tarafından gerçekleştirilen bu ön değerlendirme çalışması, okulun sürdürülebilirlik yolculuğunda önemli bir başlangıç noktası niteliğindedir. Önümüzdeki yıllarda uygulanacak iyileştirme projeleri ve düzenli izleme faaliyetleri ile okulun çevresel performansını daha da geliştirmesi, öğrencilerine sürdürülebilir yaşam kültürünü kazandıran örnek bir eğitim kurumu hâline gelmesi ve Türkiye'nin sürdürülebilir kalkınma hedeflerine katkı sunan öncü okullar arasında yer alması beklenmektedir.</w:t>
      </w:r>
    </w:p>
    <w:p w14:paraId="4A203577" w14:textId="77777777" w:rsidR="005E3825" w:rsidRPr="0095616B" w:rsidRDefault="005E3825" w:rsidP="00943404">
      <w:pPr>
        <w:rPr>
          <w:rFonts w:ascii="Aptos" w:hAnsi="Aptos"/>
        </w:rPr>
      </w:pPr>
    </w:p>
    <w:p w14:paraId="07AB1EF3" w14:textId="0F127CA2" w:rsidR="005E3825" w:rsidRDefault="005312EF" w:rsidP="00943404">
      <w:pPr>
        <w:rPr>
          <w:b/>
          <w:bCs/>
          <w:sz w:val="32"/>
          <w:szCs w:val="32"/>
        </w:rPr>
      </w:pPr>
      <w:r w:rsidRPr="005312EF">
        <w:rPr>
          <w:b/>
          <w:bCs/>
          <w:sz w:val="32"/>
          <w:szCs w:val="32"/>
        </w:rPr>
        <w:t xml:space="preserve">6.8 </w:t>
      </w:r>
      <w:r>
        <w:rPr>
          <w:b/>
          <w:bCs/>
          <w:sz w:val="32"/>
          <w:szCs w:val="32"/>
        </w:rPr>
        <w:t>Sonuç ve Değerlendirmeler</w:t>
      </w:r>
    </w:p>
    <w:p w14:paraId="4C5A3DFA" w14:textId="77777777" w:rsidR="006E198C" w:rsidRPr="006E198C" w:rsidRDefault="006E198C" w:rsidP="006E198C">
      <w:pPr>
        <w:pStyle w:val="NormalWeb"/>
        <w:rPr>
          <w:rFonts w:ascii="Aptos" w:hAnsi="Aptos"/>
          <w:sz w:val="22"/>
          <w:szCs w:val="22"/>
        </w:rPr>
      </w:pPr>
      <w:r w:rsidRPr="006E198C">
        <w:rPr>
          <w:rFonts w:ascii="Aptos" w:hAnsi="Aptos"/>
          <w:sz w:val="22"/>
          <w:szCs w:val="22"/>
        </w:rPr>
        <w:t>Bu çalışma, Ali Fuat Başgil Kız Anadolu İmam Hatip Lisesi'nin sürdürülebilirlik yolculuğunda önemli bir başlangıç niteliği taşımaktadır. Gerçekleştirilen karbon ayak izi değerlendirmesi sonucunda okulun yıllık toplam sera gazı emisyonu 51,2 tCO₂e olarak hesaplanmış, emisyonların büyük bölümünün enerji tüketiminden kaynaklandığı belirlenmiştir. Bu sonuçlar, enerji verimliliği ve kaynak yönetimi alanlarında yapılacak iyileştirmelerin çevresel performansın geliştirilmesinde önemli katkılar sağlayacağını göstermektedir.</w:t>
      </w:r>
    </w:p>
    <w:p w14:paraId="3D0872FE" w14:textId="77777777" w:rsidR="006E198C" w:rsidRPr="006E198C" w:rsidRDefault="006E198C" w:rsidP="006E198C">
      <w:pPr>
        <w:pStyle w:val="NormalWeb"/>
        <w:rPr>
          <w:rFonts w:ascii="Aptos" w:hAnsi="Aptos"/>
          <w:sz w:val="22"/>
          <w:szCs w:val="22"/>
        </w:rPr>
      </w:pPr>
      <w:r w:rsidRPr="006E198C">
        <w:rPr>
          <w:rFonts w:ascii="Aptos" w:hAnsi="Aptos"/>
          <w:sz w:val="22"/>
          <w:szCs w:val="22"/>
        </w:rPr>
        <w:t>Karbon ayak izi hesaplamalarının düzenli olarak tekrarlanması, enerji ve kaynak tüketimlerinin sistematik biçimde izlenmesi ve sürdürülebilirlik faaliyetlerinin kurumsal planlara entegre edilmesi önerilmektedir. Eğitim kurumlarının çevresel farkındalık oluşturmadaki rolü dikkate alındığında, gerçekleştirilecek çalışmalar yalnızca emisyonların azaltılmasına değil, aynı zamanda öğrencilerin sürdürülebilir yaşam alışkanlıkları kazanmasına da katkı sağlayacaktır.</w:t>
      </w:r>
    </w:p>
    <w:p w14:paraId="08304595" w14:textId="77777777" w:rsidR="006E198C" w:rsidRPr="006E198C" w:rsidRDefault="006E198C" w:rsidP="006E198C">
      <w:pPr>
        <w:pStyle w:val="NormalWeb"/>
        <w:rPr>
          <w:rFonts w:ascii="Aptos" w:hAnsi="Aptos"/>
          <w:sz w:val="22"/>
          <w:szCs w:val="22"/>
        </w:rPr>
      </w:pPr>
      <w:r w:rsidRPr="006E198C">
        <w:rPr>
          <w:rFonts w:ascii="Aptos" w:hAnsi="Aptos"/>
          <w:sz w:val="22"/>
          <w:szCs w:val="22"/>
        </w:rPr>
        <w:lastRenderedPageBreak/>
        <w:t>Ali Fuat Başgil Kız Anadolu İmam Hatip Lisesi'nin sürdürülebilirlik alanında atacağı her adım, daha yaşanabilir bir gelecek için çevresel sorumluluğun güçlenmesine ve Sürdürülebilir Kalkınma Amaçları doğrultusunda örnek bir eğitim kurumu olma hedefinin desteklenmesine katkı sunacaktır.</w:t>
      </w:r>
    </w:p>
    <w:p w14:paraId="763A5916" w14:textId="77777777" w:rsidR="005312EF" w:rsidRPr="006E198C" w:rsidRDefault="005312EF" w:rsidP="00943404">
      <w:pPr>
        <w:rPr>
          <w:b/>
          <w:bCs/>
        </w:rPr>
      </w:pPr>
    </w:p>
    <w:p w14:paraId="60F62477" w14:textId="77777777" w:rsidR="005312EF" w:rsidRDefault="005312EF" w:rsidP="00943404">
      <w:pPr>
        <w:rPr>
          <w:b/>
          <w:bCs/>
          <w:sz w:val="32"/>
          <w:szCs w:val="32"/>
        </w:rPr>
      </w:pPr>
    </w:p>
    <w:p w14:paraId="3DD683BB" w14:textId="77777777" w:rsidR="005312EF" w:rsidRPr="005312EF" w:rsidRDefault="005312EF" w:rsidP="00943404">
      <w:pPr>
        <w:rPr>
          <w:b/>
          <w:bCs/>
          <w:sz w:val="32"/>
          <w:szCs w:val="32"/>
        </w:rPr>
      </w:pPr>
    </w:p>
    <w:p w14:paraId="0242FB20" w14:textId="77777777" w:rsidR="005E3825" w:rsidRPr="0095616B" w:rsidRDefault="005E3825" w:rsidP="00943404"/>
    <w:p w14:paraId="099EBC71" w14:textId="77777777" w:rsidR="005E3825" w:rsidRPr="0095616B" w:rsidRDefault="005E3825" w:rsidP="00943404"/>
    <w:p w14:paraId="5BD1D48F" w14:textId="77777777" w:rsidR="005E3825" w:rsidRDefault="005E3825" w:rsidP="00943404"/>
    <w:p w14:paraId="325B0DAB" w14:textId="77777777" w:rsidR="00BE73DD" w:rsidRDefault="00BE73DD" w:rsidP="00943404"/>
    <w:p w14:paraId="232F396E" w14:textId="77777777" w:rsidR="00BE73DD" w:rsidRDefault="00BE73DD" w:rsidP="00943404"/>
    <w:p w14:paraId="4FA379CC" w14:textId="77777777" w:rsidR="00BE73DD" w:rsidRDefault="00BE73DD" w:rsidP="00943404"/>
    <w:p w14:paraId="6A010206" w14:textId="77777777" w:rsidR="00BE73DD" w:rsidRDefault="00BE73DD" w:rsidP="00943404"/>
    <w:p w14:paraId="76C73ED0" w14:textId="77777777" w:rsidR="00BE73DD" w:rsidRDefault="00BE73DD" w:rsidP="00943404"/>
    <w:p w14:paraId="257FE15E" w14:textId="77777777" w:rsidR="00BE73DD" w:rsidRDefault="00BE73DD" w:rsidP="00943404"/>
    <w:p w14:paraId="2C565EF5" w14:textId="77777777" w:rsidR="00BE73DD" w:rsidRDefault="00BE73DD" w:rsidP="00943404"/>
    <w:p w14:paraId="07A868FD" w14:textId="77777777" w:rsidR="00BE73DD" w:rsidRDefault="00BE73DD" w:rsidP="00943404"/>
    <w:p w14:paraId="6F08018F" w14:textId="77777777" w:rsidR="00BE73DD" w:rsidRDefault="00BE73DD" w:rsidP="00943404"/>
    <w:p w14:paraId="647BF08A" w14:textId="77777777" w:rsidR="00BE73DD" w:rsidRDefault="00BE73DD" w:rsidP="00943404"/>
    <w:p w14:paraId="6B787D1C" w14:textId="77777777" w:rsidR="00BE73DD" w:rsidRDefault="00BE73DD" w:rsidP="00943404"/>
    <w:p w14:paraId="159886EA" w14:textId="77777777" w:rsidR="00BE73DD" w:rsidRDefault="00BE73DD" w:rsidP="00943404"/>
    <w:p w14:paraId="1D0CE78A" w14:textId="77777777" w:rsidR="00BE73DD" w:rsidRDefault="00BE73DD" w:rsidP="00943404"/>
    <w:p w14:paraId="1B6A966C" w14:textId="77777777" w:rsidR="00BE73DD" w:rsidRDefault="00BE73DD" w:rsidP="00943404"/>
    <w:p w14:paraId="60499028" w14:textId="77777777" w:rsidR="00BE73DD" w:rsidRDefault="00BE73DD" w:rsidP="00943404"/>
    <w:p w14:paraId="19D2CB1F" w14:textId="77777777" w:rsidR="00BE73DD" w:rsidRDefault="00BE73DD" w:rsidP="00943404"/>
    <w:p w14:paraId="60259C7A" w14:textId="77777777" w:rsidR="00BE73DD" w:rsidRDefault="00BE73DD" w:rsidP="00943404"/>
    <w:p w14:paraId="3CB40EF4" w14:textId="77777777" w:rsidR="00BE73DD" w:rsidRDefault="00BE73DD" w:rsidP="00943404"/>
    <w:p w14:paraId="580008D5" w14:textId="77777777" w:rsidR="00BE73DD" w:rsidRDefault="00BE73DD" w:rsidP="00943404"/>
    <w:p w14:paraId="3908C68A" w14:textId="77777777" w:rsidR="00BE73DD" w:rsidRDefault="00BE73DD" w:rsidP="00943404"/>
    <w:p w14:paraId="3F182041" w14:textId="77777777" w:rsidR="005E3825" w:rsidRDefault="005E3825" w:rsidP="00943404"/>
    <w:p w14:paraId="0808DAE6" w14:textId="3CC87F71" w:rsidR="005E3825" w:rsidRPr="00302F27" w:rsidRDefault="0054576D" w:rsidP="00943404">
      <w:pPr>
        <w:rPr>
          <w:b/>
          <w:bCs/>
        </w:rPr>
      </w:pPr>
      <w:r w:rsidRPr="00302F27">
        <w:rPr>
          <w:b/>
          <w:bCs/>
        </w:rPr>
        <w:lastRenderedPageBreak/>
        <w:t xml:space="preserve">3. Sera Gazı </w:t>
      </w:r>
      <w:r w:rsidR="00B16984" w:rsidRPr="00302F27">
        <w:rPr>
          <w:b/>
          <w:bCs/>
        </w:rPr>
        <w:t>Envanteri Tasarımı  ve Geliştirilmesi</w:t>
      </w:r>
    </w:p>
    <w:p w14:paraId="7C073017" w14:textId="27948909" w:rsidR="005E3825" w:rsidRPr="00302F27" w:rsidRDefault="007C2D48" w:rsidP="00943404">
      <w:r w:rsidRPr="00302F27">
        <w:t xml:space="preserve">3.1 Doğrudan Sera Gazı </w:t>
      </w:r>
      <w:r w:rsidR="00E84879" w:rsidRPr="00302F27">
        <w:t>Emisyonları(Scope 1)</w:t>
      </w:r>
    </w:p>
    <w:p w14:paraId="794EE3DE" w14:textId="3DADBD0D" w:rsidR="00E84879" w:rsidRPr="00302F27" w:rsidRDefault="00E84879" w:rsidP="00943404">
      <w:r w:rsidRPr="00302F27">
        <w:t>3.2 Enerji Kaynaklı Dolaylı Emisyonlar</w:t>
      </w:r>
      <w:r w:rsidR="00246F9B" w:rsidRPr="00302F27">
        <w:t>( Scope</w:t>
      </w:r>
      <w:r w:rsidR="00B1461C" w:rsidRPr="00302F27">
        <w:t xml:space="preserve"> </w:t>
      </w:r>
      <w:r w:rsidR="00246F9B" w:rsidRPr="00302F27">
        <w:t>2)</w:t>
      </w:r>
    </w:p>
    <w:p w14:paraId="3C00E6FF" w14:textId="7ED7F3B7" w:rsidR="00246F9B" w:rsidRPr="00302F27" w:rsidRDefault="00246F9B" w:rsidP="00943404">
      <w:r w:rsidRPr="00302F27">
        <w:t>3.3 Diğer Dolaylı Emisyonlar(Scope</w:t>
      </w:r>
      <w:r w:rsidR="00B1461C" w:rsidRPr="00302F27">
        <w:t xml:space="preserve"> 3)</w:t>
      </w:r>
    </w:p>
    <w:p w14:paraId="1568301B" w14:textId="06415ADE" w:rsidR="00B1461C" w:rsidRPr="00302F27" w:rsidRDefault="00B1461C" w:rsidP="00943404">
      <w:r w:rsidRPr="00302F27">
        <w:t>3.4 Hesaplama Met</w:t>
      </w:r>
      <w:r w:rsidR="00C41911" w:rsidRPr="00302F27">
        <w:t>o</w:t>
      </w:r>
      <w:r w:rsidRPr="00302F27">
        <w:t>dolojisi</w:t>
      </w:r>
    </w:p>
    <w:p w14:paraId="1D2B15BB" w14:textId="65831BC0" w:rsidR="00C41911" w:rsidRPr="00302F27" w:rsidRDefault="00C41911" w:rsidP="00943404">
      <w:r w:rsidRPr="00302F27">
        <w:t>3.5 Emisyon Faktörlerinin Seçimi</w:t>
      </w:r>
    </w:p>
    <w:p w14:paraId="05EA9D8A" w14:textId="06BE2CE3" w:rsidR="0003093A" w:rsidRPr="00302F27" w:rsidRDefault="0003093A" w:rsidP="00943404">
      <w:r w:rsidRPr="00302F27">
        <w:t xml:space="preserve">3.6 Belirsizlik Değerlendirilmesi </w:t>
      </w:r>
    </w:p>
    <w:p w14:paraId="6DE11016" w14:textId="3777E00B" w:rsidR="0003093A" w:rsidRPr="00302F27" w:rsidRDefault="0003093A" w:rsidP="00943404">
      <w:r w:rsidRPr="00302F27">
        <w:t xml:space="preserve">3.7 </w:t>
      </w:r>
      <w:r w:rsidR="009B0477" w:rsidRPr="00302F27">
        <w:t>Veri Kalite Yönetimi</w:t>
      </w:r>
    </w:p>
    <w:p w14:paraId="426B3631" w14:textId="23D0F24B" w:rsidR="009B0477" w:rsidRPr="00302F27" w:rsidRDefault="009B0477" w:rsidP="00943404">
      <w:r w:rsidRPr="00302F27">
        <w:t>3.8Genel Değerlendirme</w:t>
      </w:r>
    </w:p>
    <w:p w14:paraId="71733E75" w14:textId="2E2FD595" w:rsidR="009B0477" w:rsidRPr="00302F27" w:rsidRDefault="009B0477" w:rsidP="00943404">
      <w:pPr>
        <w:rPr>
          <w:b/>
          <w:bCs/>
        </w:rPr>
      </w:pPr>
      <w:r w:rsidRPr="00302F27">
        <w:rPr>
          <w:b/>
          <w:bCs/>
        </w:rPr>
        <w:t xml:space="preserve">4.Hesaplamalar ve </w:t>
      </w:r>
      <w:r w:rsidR="002F73E2" w:rsidRPr="00302F27">
        <w:rPr>
          <w:b/>
          <w:bCs/>
        </w:rPr>
        <w:t>Emisyon Sonuçları</w:t>
      </w:r>
    </w:p>
    <w:p w14:paraId="29B3C89A" w14:textId="32169FCB" w:rsidR="002F73E2" w:rsidRPr="00302F27" w:rsidRDefault="002F73E2" w:rsidP="00943404">
      <w:r w:rsidRPr="00302F27">
        <w:t>4.1 Elektrik Kaynaklı Emisyonların Hesaplanması</w:t>
      </w:r>
    </w:p>
    <w:p w14:paraId="0E36948E" w14:textId="73757442" w:rsidR="002F73E2" w:rsidRPr="00302F27" w:rsidRDefault="002F73E2" w:rsidP="00943404">
      <w:r w:rsidRPr="00302F27">
        <w:t xml:space="preserve">4.2 </w:t>
      </w:r>
      <w:r w:rsidR="00305AFA" w:rsidRPr="00302F27">
        <w:t>Doğalgaz Kaynaklı Emisyonların Hesaplanması</w:t>
      </w:r>
    </w:p>
    <w:p w14:paraId="3F2A6049" w14:textId="01AD78F7" w:rsidR="00305AFA" w:rsidRPr="00302F27" w:rsidRDefault="00305AFA" w:rsidP="00943404">
      <w:r w:rsidRPr="00302F27">
        <w:t xml:space="preserve">4.3 </w:t>
      </w:r>
      <w:r w:rsidR="00A979FB" w:rsidRPr="00302F27">
        <w:t>Su Tüketiminden Kaynaklanan Emisyonlar</w:t>
      </w:r>
    </w:p>
    <w:p w14:paraId="49726669" w14:textId="5BBB9C4E" w:rsidR="00A979FB" w:rsidRPr="00302F27" w:rsidRDefault="00A979FB" w:rsidP="00943404">
      <w:r w:rsidRPr="00302F27">
        <w:t>4.4 Öğrenci Se</w:t>
      </w:r>
      <w:r w:rsidR="00014AF1" w:rsidRPr="00302F27">
        <w:t>r</w:t>
      </w:r>
      <w:r w:rsidRPr="00302F27">
        <w:t>vislerinden K</w:t>
      </w:r>
      <w:r w:rsidR="00014AF1" w:rsidRPr="00302F27">
        <w:t>aynaklı Emisyonlar</w:t>
      </w:r>
    </w:p>
    <w:p w14:paraId="03803332" w14:textId="31F0F1D0" w:rsidR="00014AF1" w:rsidRPr="00302F27" w:rsidRDefault="00014AF1" w:rsidP="00943404">
      <w:r w:rsidRPr="00302F27">
        <w:t xml:space="preserve">4.5 Toplam Karbon </w:t>
      </w:r>
      <w:r w:rsidR="00A1114A" w:rsidRPr="00302F27">
        <w:t xml:space="preserve"> Ayak İzi Sonuçları</w:t>
      </w:r>
    </w:p>
    <w:p w14:paraId="6A56E690" w14:textId="42EBBA8E" w:rsidR="00A1114A" w:rsidRPr="00302F27" w:rsidRDefault="00A1114A" w:rsidP="00943404">
      <w:r w:rsidRPr="00302F27">
        <w:t>4.6 Emisyon Dağılım Analizi</w:t>
      </w:r>
    </w:p>
    <w:p w14:paraId="04B6CA50" w14:textId="1583DFAD" w:rsidR="006D16F2" w:rsidRPr="00302F27" w:rsidRDefault="006D16F2" w:rsidP="00943404">
      <w:r w:rsidRPr="00302F27">
        <w:t>4.7 Kişi Başına Karbon Ayak İzi</w:t>
      </w:r>
    </w:p>
    <w:p w14:paraId="58A64F70" w14:textId="52DDFCF9" w:rsidR="006D16F2" w:rsidRPr="00302F27" w:rsidRDefault="006D16F2" w:rsidP="00943404">
      <w:r w:rsidRPr="00302F27">
        <w:t>4.8 Bölüm Sonucu</w:t>
      </w:r>
    </w:p>
    <w:p w14:paraId="653D9AC8" w14:textId="539A678F" w:rsidR="006D16F2" w:rsidRPr="00302F27" w:rsidRDefault="006D16F2" w:rsidP="00943404">
      <w:pPr>
        <w:rPr>
          <w:b/>
          <w:bCs/>
        </w:rPr>
      </w:pPr>
      <w:r w:rsidRPr="00302F27">
        <w:rPr>
          <w:b/>
          <w:bCs/>
        </w:rPr>
        <w:t xml:space="preserve">5. </w:t>
      </w:r>
      <w:r w:rsidR="000A568A" w:rsidRPr="00302F27">
        <w:rPr>
          <w:b/>
          <w:bCs/>
        </w:rPr>
        <w:t>Emisyonların Değerlendirilmesi ve Tavsiyeler</w:t>
      </w:r>
    </w:p>
    <w:p w14:paraId="599422E1" w14:textId="7AF581BF" w:rsidR="000927A7" w:rsidRPr="00302F27" w:rsidRDefault="000927A7" w:rsidP="00943404">
      <w:r w:rsidRPr="00302F27">
        <w:t>5.1 Genel Değerlendirme</w:t>
      </w:r>
    </w:p>
    <w:p w14:paraId="6D1B9379" w14:textId="39E7A302" w:rsidR="00C472DA" w:rsidRPr="00302F27" w:rsidRDefault="00C472DA" w:rsidP="00943404">
      <w:r w:rsidRPr="00302F27">
        <w:t xml:space="preserve">5.2 Emisyon Kaynaklarının Değerlendirilmesi </w:t>
      </w:r>
    </w:p>
    <w:p w14:paraId="797B7894" w14:textId="33B977E5" w:rsidR="00C472DA" w:rsidRPr="00302F27" w:rsidRDefault="00C472DA" w:rsidP="00943404">
      <w:r w:rsidRPr="00302F27">
        <w:t>5.3 Riskler ve Fırsatlar</w:t>
      </w:r>
    </w:p>
    <w:p w14:paraId="4C880409" w14:textId="7FBD6AAD" w:rsidR="00C472DA" w:rsidRPr="00302F27" w:rsidRDefault="00C472DA" w:rsidP="00943404">
      <w:r w:rsidRPr="00302F27">
        <w:t xml:space="preserve">5.4 </w:t>
      </w:r>
      <w:r w:rsidR="002D15C3" w:rsidRPr="00302F27">
        <w:t>Kurumsal Güçlü Yönler</w:t>
      </w:r>
    </w:p>
    <w:p w14:paraId="79D96631" w14:textId="3F742F2A" w:rsidR="002D15C3" w:rsidRPr="00302F27" w:rsidRDefault="002D15C3" w:rsidP="00943404">
      <w:r w:rsidRPr="00302F27">
        <w:t>5.5 Kısa Vadeli Azaltım Önerileri</w:t>
      </w:r>
    </w:p>
    <w:p w14:paraId="779A2D61" w14:textId="77777777" w:rsidR="002D15C3" w:rsidRPr="00302F27" w:rsidRDefault="002D15C3" w:rsidP="00943404">
      <w:r w:rsidRPr="00302F27">
        <w:t>5.6 Orta Vadeli Azaltım Önerileri</w:t>
      </w:r>
    </w:p>
    <w:p w14:paraId="0A95CF66" w14:textId="77777777" w:rsidR="00155C73" w:rsidRPr="00302F27" w:rsidRDefault="002D15C3" w:rsidP="00943404">
      <w:r w:rsidRPr="00302F27">
        <w:t>5.7 Uzun Vadeli Azaltım Önerileri</w:t>
      </w:r>
    </w:p>
    <w:p w14:paraId="5791814C" w14:textId="77777777" w:rsidR="00155C73" w:rsidRPr="00302F27" w:rsidRDefault="00155C73" w:rsidP="00943404">
      <w:r w:rsidRPr="00302F27">
        <w:t xml:space="preserve">5.8 SKA ile İlişki </w:t>
      </w:r>
    </w:p>
    <w:p w14:paraId="545EAF57" w14:textId="77777777" w:rsidR="0028246C" w:rsidRPr="00302F27" w:rsidRDefault="00155C73" w:rsidP="00943404">
      <w:r w:rsidRPr="00302F27">
        <w:t xml:space="preserve">5.9 </w:t>
      </w:r>
      <w:r w:rsidR="0028246C" w:rsidRPr="00302F27">
        <w:t xml:space="preserve">2026-2030 Karbon Azaltım Yol Haritası </w:t>
      </w:r>
    </w:p>
    <w:p w14:paraId="6775710A" w14:textId="77777777" w:rsidR="006A711E" w:rsidRPr="00302F27" w:rsidRDefault="0028246C" w:rsidP="00943404">
      <w:pPr>
        <w:rPr>
          <w:b/>
          <w:bCs/>
        </w:rPr>
      </w:pPr>
      <w:r w:rsidRPr="00302F27">
        <w:rPr>
          <w:b/>
          <w:bCs/>
        </w:rPr>
        <w:t>6. Sonuç ve Yönetim</w:t>
      </w:r>
      <w:r w:rsidR="006A711E" w:rsidRPr="00302F27">
        <w:rPr>
          <w:b/>
          <w:bCs/>
        </w:rPr>
        <w:t xml:space="preserve"> Tavsiyesi</w:t>
      </w:r>
    </w:p>
    <w:p w14:paraId="52641CA4" w14:textId="3EC4C4FC" w:rsidR="006A711E" w:rsidRPr="00302F27" w:rsidRDefault="006A711E" w:rsidP="00943404">
      <w:r w:rsidRPr="00302F27">
        <w:t>6.1 Genel Sonuç</w:t>
      </w:r>
    </w:p>
    <w:p w14:paraId="4AB380FB" w14:textId="146E0505" w:rsidR="006A711E" w:rsidRPr="00302F27" w:rsidRDefault="006A711E" w:rsidP="00943404">
      <w:r w:rsidRPr="00302F27">
        <w:t>6.2 Emisyon Sonuçlarının</w:t>
      </w:r>
      <w:r w:rsidR="001F20FE" w:rsidRPr="00302F27">
        <w:t xml:space="preserve"> Değerlendirilmesi </w:t>
      </w:r>
    </w:p>
    <w:p w14:paraId="69C06969" w14:textId="48D60FFE" w:rsidR="00D23440" w:rsidRPr="00302F27" w:rsidRDefault="00B21C06" w:rsidP="00943404">
      <w:r w:rsidRPr="00302F27">
        <w:lastRenderedPageBreak/>
        <w:t>6.3 Kısa Vadeli Öneriler</w:t>
      </w:r>
    </w:p>
    <w:p w14:paraId="759EF123" w14:textId="26EA3AF5" w:rsidR="00B21C06" w:rsidRPr="00302F27" w:rsidRDefault="00B21C06" w:rsidP="00943404">
      <w:r w:rsidRPr="00302F27">
        <w:t>6.4 Orta Vadeli Öneriler</w:t>
      </w:r>
    </w:p>
    <w:p w14:paraId="13CD1DBF" w14:textId="17D059E9" w:rsidR="00B21C06" w:rsidRPr="00302F27" w:rsidRDefault="00B21C06" w:rsidP="00943404">
      <w:r w:rsidRPr="00302F27">
        <w:t xml:space="preserve">6.5 </w:t>
      </w:r>
      <w:r w:rsidR="0032743C" w:rsidRPr="00302F27">
        <w:t>Uzun Vadeli Öneriler,</w:t>
      </w:r>
    </w:p>
    <w:p w14:paraId="796A2EEE" w14:textId="577073C3" w:rsidR="0032743C" w:rsidRPr="00302F27" w:rsidRDefault="0032743C" w:rsidP="00943404">
      <w:r w:rsidRPr="00302F27">
        <w:t>6.6 2030Karbon Azaltım Hedefleri</w:t>
      </w:r>
    </w:p>
    <w:p w14:paraId="31CB3432" w14:textId="437B7731" w:rsidR="0032743C" w:rsidRPr="00302F27" w:rsidRDefault="005C3946" w:rsidP="00943404">
      <w:r w:rsidRPr="00302F27">
        <w:t xml:space="preserve">6.7 Yönetim Tavsiyesi </w:t>
      </w:r>
    </w:p>
    <w:p w14:paraId="5C1F662A" w14:textId="581BCD57" w:rsidR="005C3946" w:rsidRPr="00302F27" w:rsidRDefault="005C3946" w:rsidP="00943404">
      <w:r w:rsidRPr="00302F27">
        <w:t>6.8 Sonuç</w:t>
      </w:r>
      <w:r w:rsidR="00302F27" w:rsidRPr="00302F27">
        <w:t xml:space="preserve"> ve </w:t>
      </w:r>
      <w:r w:rsidRPr="00302F27">
        <w:t xml:space="preserve"> Değerlendirmeler</w:t>
      </w:r>
    </w:p>
    <w:p w14:paraId="7160CBE9" w14:textId="75FF8A9C" w:rsidR="002D15C3" w:rsidRPr="00302F27" w:rsidRDefault="002D15C3" w:rsidP="00943404">
      <w:r w:rsidRPr="00302F27">
        <w:t xml:space="preserve"> </w:t>
      </w:r>
    </w:p>
    <w:p w14:paraId="4E62AD3B" w14:textId="77777777" w:rsidR="000A568A" w:rsidRPr="000927A7" w:rsidRDefault="000A568A" w:rsidP="00943404">
      <w:pPr>
        <w:rPr>
          <w:sz w:val="28"/>
          <w:szCs w:val="28"/>
        </w:rPr>
      </w:pPr>
    </w:p>
    <w:p w14:paraId="0A68AA4C" w14:textId="77777777" w:rsidR="000A568A" w:rsidRPr="002F73E2" w:rsidRDefault="000A568A" w:rsidP="00943404">
      <w:pPr>
        <w:rPr>
          <w:sz w:val="28"/>
          <w:szCs w:val="28"/>
        </w:rPr>
      </w:pPr>
    </w:p>
    <w:p w14:paraId="57BB4CC1" w14:textId="77777777" w:rsidR="00B1461C" w:rsidRDefault="00B1461C" w:rsidP="00943404">
      <w:pPr>
        <w:rPr>
          <w:sz w:val="28"/>
          <w:szCs w:val="28"/>
        </w:rPr>
      </w:pPr>
    </w:p>
    <w:p w14:paraId="2790C784" w14:textId="77777777" w:rsidR="003E56BC" w:rsidRDefault="003E56BC" w:rsidP="00943404">
      <w:pPr>
        <w:rPr>
          <w:sz w:val="28"/>
          <w:szCs w:val="28"/>
        </w:rPr>
      </w:pPr>
    </w:p>
    <w:p w14:paraId="3A54FB7D" w14:textId="77777777" w:rsidR="003E56BC" w:rsidRDefault="003E56BC" w:rsidP="00943404">
      <w:pPr>
        <w:rPr>
          <w:sz w:val="28"/>
          <w:szCs w:val="28"/>
        </w:rPr>
      </w:pPr>
    </w:p>
    <w:p w14:paraId="730C300F" w14:textId="77777777" w:rsidR="003E56BC" w:rsidRDefault="003E56BC" w:rsidP="00943404">
      <w:pPr>
        <w:rPr>
          <w:sz w:val="28"/>
          <w:szCs w:val="28"/>
        </w:rPr>
      </w:pPr>
    </w:p>
    <w:p w14:paraId="5664B2EA" w14:textId="77777777" w:rsidR="003E56BC" w:rsidRDefault="003E56BC" w:rsidP="00943404">
      <w:pPr>
        <w:rPr>
          <w:sz w:val="28"/>
          <w:szCs w:val="28"/>
        </w:rPr>
      </w:pPr>
    </w:p>
    <w:p w14:paraId="15185FFF" w14:textId="77777777" w:rsidR="003E56BC" w:rsidRDefault="003E56BC" w:rsidP="00943404">
      <w:pPr>
        <w:rPr>
          <w:sz w:val="28"/>
          <w:szCs w:val="28"/>
        </w:rPr>
      </w:pPr>
    </w:p>
    <w:p w14:paraId="7A63C546" w14:textId="77777777" w:rsidR="003E56BC" w:rsidRDefault="003E56BC" w:rsidP="00943404">
      <w:pPr>
        <w:rPr>
          <w:sz w:val="28"/>
          <w:szCs w:val="28"/>
        </w:rPr>
      </w:pPr>
    </w:p>
    <w:p w14:paraId="29530200" w14:textId="77777777" w:rsidR="003E56BC" w:rsidRDefault="003E56BC" w:rsidP="00943404">
      <w:pPr>
        <w:rPr>
          <w:sz w:val="28"/>
          <w:szCs w:val="28"/>
        </w:rPr>
      </w:pPr>
    </w:p>
    <w:p w14:paraId="0B95803E" w14:textId="77777777" w:rsidR="003E56BC" w:rsidRDefault="003E56BC" w:rsidP="00943404">
      <w:pPr>
        <w:rPr>
          <w:sz w:val="28"/>
          <w:szCs w:val="28"/>
        </w:rPr>
      </w:pPr>
    </w:p>
    <w:p w14:paraId="3000FC42" w14:textId="77777777" w:rsidR="003E56BC" w:rsidRDefault="003E56BC" w:rsidP="00943404">
      <w:pPr>
        <w:rPr>
          <w:sz w:val="28"/>
          <w:szCs w:val="28"/>
        </w:rPr>
      </w:pPr>
    </w:p>
    <w:p w14:paraId="3CCB2817" w14:textId="77777777" w:rsidR="003E56BC" w:rsidRDefault="003E56BC" w:rsidP="00943404">
      <w:pPr>
        <w:rPr>
          <w:sz w:val="28"/>
          <w:szCs w:val="28"/>
        </w:rPr>
      </w:pPr>
    </w:p>
    <w:p w14:paraId="68C1816C" w14:textId="77777777" w:rsidR="003E56BC" w:rsidRDefault="003E56BC" w:rsidP="00943404">
      <w:pPr>
        <w:rPr>
          <w:sz w:val="28"/>
          <w:szCs w:val="28"/>
        </w:rPr>
      </w:pPr>
    </w:p>
    <w:p w14:paraId="22B50F31" w14:textId="77777777" w:rsidR="003E56BC" w:rsidRDefault="003E56BC" w:rsidP="00943404">
      <w:pPr>
        <w:rPr>
          <w:sz w:val="28"/>
          <w:szCs w:val="28"/>
        </w:rPr>
      </w:pPr>
    </w:p>
    <w:p w14:paraId="0BC3D2DC" w14:textId="77777777" w:rsidR="003E56BC" w:rsidRDefault="003E56BC" w:rsidP="00943404">
      <w:pPr>
        <w:rPr>
          <w:sz w:val="28"/>
          <w:szCs w:val="28"/>
        </w:rPr>
      </w:pPr>
    </w:p>
    <w:p w14:paraId="405A8AA8" w14:textId="77777777" w:rsidR="003E56BC" w:rsidRDefault="003E56BC" w:rsidP="00943404">
      <w:pPr>
        <w:rPr>
          <w:sz w:val="28"/>
          <w:szCs w:val="28"/>
        </w:rPr>
      </w:pPr>
    </w:p>
    <w:p w14:paraId="70C6D119" w14:textId="77777777" w:rsidR="003E56BC" w:rsidRDefault="003E56BC" w:rsidP="00943404">
      <w:pPr>
        <w:rPr>
          <w:sz w:val="28"/>
          <w:szCs w:val="28"/>
        </w:rPr>
      </w:pPr>
    </w:p>
    <w:p w14:paraId="2BEEEC4F" w14:textId="77777777" w:rsidR="003E56BC" w:rsidRDefault="003E56BC" w:rsidP="00943404">
      <w:pPr>
        <w:rPr>
          <w:sz w:val="28"/>
          <w:szCs w:val="28"/>
        </w:rPr>
      </w:pPr>
    </w:p>
    <w:p w14:paraId="10AB82BC" w14:textId="77777777" w:rsidR="003E56BC" w:rsidRDefault="003E56BC" w:rsidP="00943404">
      <w:pPr>
        <w:rPr>
          <w:sz w:val="28"/>
          <w:szCs w:val="28"/>
        </w:rPr>
      </w:pPr>
    </w:p>
    <w:p w14:paraId="3F9ADD43" w14:textId="77777777" w:rsidR="003E56BC" w:rsidRDefault="003E56BC" w:rsidP="00943404">
      <w:pPr>
        <w:rPr>
          <w:sz w:val="28"/>
          <w:szCs w:val="28"/>
        </w:rPr>
      </w:pPr>
    </w:p>
    <w:p w14:paraId="136558E1" w14:textId="31C0068D" w:rsidR="003E56BC" w:rsidRPr="003A3202" w:rsidRDefault="003E56BC" w:rsidP="00943404">
      <w:pPr>
        <w:rPr>
          <w:rFonts w:ascii="Aptos" w:hAnsi="Aptos"/>
          <w:b/>
          <w:bCs/>
          <w:sz w:val="32"/>
          <w:szCs w:val="32"/>
        </w:rPr>
      </w:pPr>
      <w:r w:rsidRPr="003A3202">
        <w:rPr>
          <w:rFonts w:ascii="Aptos" w:hAnsi="Aptos"/>
          <w:b/>
          <w:bCs/>
          <w:sz w:val="32"/>
          <w:szCs w:val="32"/>
        </w:rPr>
        <w:t>Yönetici Özeti</w:t>
      </w:r>
    </w:p>
    <w:p w14:paraId="28AC330A" w14:textId="77777777" w:rsidR="00830266" w:rsidRPr="003A3202" w:rsidRDefault="00830266" w:rsidP="00830266">
      <w:pPr>
        <w:numPr>
          <w:ilvl w:val="0"/>
          <w:numId w:val="1"/>
        </w:numPr>
        <w:spacing w:before="100" w:beforeAutospacing="1" w:after="100" w:afterAutospacing="1" w:line="240" w:lineRule="auto"/>
        <w:rPr>
          <w:rFonts w:ascii="Aptos" w:eastAsia="Times New Roman" w:hAnsi="Aptos" w:cs="Times New Roman"/>
          <w:kern w:val="0"/>
          <w:lang w:eastAsia="tr-TR"/>
          <w14:ligatures w14:val="none"/>
        </w:rPr>
      </w:pPr>
      <w:r w:rsidRPr="003A3202">
        <w:rPr>
          <w:rFonts w:ascii="Aptos" w:eastAsia="Times New Roman" w:hAnsi="Aptos" w:cs="Times New Roman"/>
          <w:kern w:val="0"/>
          <w:lang w:eastAsia="tr-TR"/>
          <w14:ligatures w14:val="none"/>
        </w:rPr>
        <w:t xml:space="preserve">Toplam emisyon: </w:t>
      </w:r>
      <w:r w:rsidRPr="003A3202">
        <w:rPr>
          <w:rFonts w:ascii="Aptos" w:eastAsia="Times New Roman" w:hAnsi="Aptos" w:cs="Times New Roman"/>
          <w:b/>
          <w:bCs/>
          <w:kern w:val="0"/>
          <w:lang w:eastAsia="tr-TR"/>
          <w14:ligatures w14:val="none"/>
        </w:rPr>
        <w:t>51,2 tCO₂e/yıl</w:t>
      </w:r>
      <w:r w:rsidRPr="003A3202">
        <w:rPr>
          <w:rFonts w:ascii="Aptos" w:eastAsia="Times New Roman" w:hAnsi="Aptos" w:cs="Times New Roman"/>
          <w:kern w:val="0"/>
          <w:lang w:eastAsia="tr-TR"/>
          <w14:ligatures w14:val="none"/>
        </w:rPr>
        <w:t xml:space="preserve"> </w:t>
      </w:r>
    </w:p>
    <w:p w14:paraId="712EDCB9" w14:textId="77777777" w:rsidR="00830266" w:rsidRPr="003A3202" w:rsidRDefault="00830266" w:rsidP="00830266">
      <w:pPr>
        <w:numPr>
          <w:ilvl w:val="0"/>
          <w:numId w:val="1"/>
        </w:numPr>
        <w:spacing w:before="100" w:beforeAutospacing="1" w:after="100" w:afterAutospacing="1" w:line="240" w:lineRule="auto"/>
        <w:rPr>
          <w:rFonts w:ascii="Aptos" w:eastAsia="Times New Roman" w:hAnsi="Aptos" w:cs="Times New Roman"/>
          <w:kern w:val="0"/>
          <w:lang w:eastAsia="tr-TR"/>
          <w14:ligatures w14:val="none"/>
        </w:rPr>
      </w:pPr>
      <w:r w:rsidRPr="003A3202">
        <w:rPr>
          <w:rFonts w:ascii="Aptos" w:eastAsia="Times New Roman" w:hAnsi="Aptos" w:cs="Times New Roman"/>
          <w:kern w:val="0"/>
          <w:lang w:eastAsia="tr-TR"/>
          <w14:ligatures w14:val="none"/>
        </w:rPr>
        <w:t xml:space="preserve">Kişi başı emisyon: </w:t>
      </w:r>
      <w:r w:rsidRPr="003A3202">
        <w:rPr>
          <w:rFonts w:ascii="Aptos" w:eastAsia="Times New Roman" w:hAnsi="Aptos" w:cs="Times New Roman"/>
          <w:b/>
          <w:bCs/>
          <w:kern w:val="0"/>
          <w:lang w:eastAsia="tr-TR"/>
          <w14:ligatures w14:val="none"/>
        </w:rPr>
        <w:t>153 kg CO₂e/kişi-yıl</w:t>
      </w:r>
      <w:r w:rsidRPr="003A3202">
        <w:rPr>
          <w:rFonts w:ascii="Aptos" w:eastAsia="Times New Roman" w:hAnsi="Aptos" w:cs="Times New Roman"/>
          <w:kern w:val="0"/>
          <w:lang w:eastAsia="tr-TR"/>
          <w14:ligatures w14:val="none"/>
        </w:rPr>
        <w:t xml:space="preserve"> </w:t>
      </w:r>
    </w:p>
    <w:p w14:paraId="2DD69A19" w14:textId="77777777" w:rsidR="00830266" w:rsidRPr="003A3202" w:rsidRDefault="00830266" w:rsidP="00830266">
      <w:pPr>
        <w:numPr>
          <w:ilvl w:val="0"/>
          <w:numId w:val="1"/>
        </w:numPr>
        <w:spacing w:before="100" w:beforeAutospacing="1" w:after="100" w:afterAutospacing="1" w:line="240" w:lineRule="auto"/>
        <w:rPr>
          <w:rFonts w:ascii="Aptos" w:eastAsia="Times New Roman" w:hAnsi="Aptos" w:cs="Times New Roman"/>
          <w:kern w:val="0"/>
          <w:lang w:eastAsia="tr-TR"/>
          <w14:ligatures w14:val="none"/>
        </w:rPr>
      </w:pPr>
      <w:r w:rsidRPr="003A3202">
        <w:rPr>
          <w:rFonts w:ascii="Aptos" w:eastAsia="Times New Roman" w:hAnsi="Aptos" w:cs="Times New Roman"/>
          <w:kern w:val="0"/>
          <w:lang w:eastAsia="tr-TR"/>
          <w14:ligatures w14:val="none"/>
        </w:rPr>
        <w:t xml:space="preserve">En büyük kaynak: </w:t>
      </w:r>
      <w:r w:rsidRPr="003A3202">
        <w:rPr>
          <w:rFonts w:ascii="Aptos" w:eastAsia="Times New Roman" w:hAnsi="Aptos" w:cs="Times New Roman"/>
          <w:b/>
          <w:bCs/>
          <w:kern w:val="0"/>
          <w:lang w:eastAsia="tr-TR"/>
          <w14:ligatures w14:val="none"/>
        </w:rPr>
        <w:t>Doğal gaz (%54,7)</w:t>
      </w:r>
      <w:r w:rsidRPr="003A3202">
        <w:rPr>
          <w:rFonts w:ascii="Aptos" w:eastAsia="Times New Roman" w:hAnsi="Aptos" w:cs="Times New Roman"/>
          <w:kern w:val="0"/>
          <w:lang w:eastAsia="tr-TR"/>
          <w14:ligatures w14:val="none"/>
        </w:rPr>
        <w:t xml:space="preserve"> </w:t>
      </w:r>
    </w:p>
    <w:p w14:paraId="1CE27259" w14:textId="77777777" w:rsidR="00830266" w:rsidRPr="003A3202" w:rsidRDefault="00830266" w:rsidP="00830266">
      <w:pPr>
        <w:numPr>
          <w:ilvl w:val="0"/>
          <w:numId w:val="1"/>
        </w:numPr>
        <w:spacing w:before="100" w:beforeAutospacing="1" w:after="100" w:afterAutospacing="1" w:line="240" w:lineRule="auto"/>
        <w:rPr>
          <w:rFonts w:ascii="Aptos" w:eastAsia="Times New Roman" w:hAnsi="Aptos" w:cs="Times New Roman"/>
          <w:kern w:val="0"/>
          <w:lang w:eastAsia="tr-TR"/>
          <w14:ligatures w14:val="none"/>
        </w:rPr>
      </w:pPr>
      <w:r w:rsidRPr="003A3202">
        <w:rPr>
          <w:rFonts w:ascii="Aptos" w:eastAsia="Times New Roman" w:hAnsi="Aptos" w:cs="Times New Roman"/>
          <w:kern w:val="0"/>
          <w:lang w:eastAsia="tr-TR"/>
          <w14:ligatures w14:val="none"/>
        </w:rPr>
        <w:t xml:space="preserve">Öncelikli iyileştirme alanı: </w:t>
      </w:r>
      <w:r w:rsidRPr="003A3202">
        <w:rPr>
          <w:rFonts w:ascii="Aptos" w:eastAsia="Times New Roman" w:hAnsi="Aptos" w:cs="Times New Roman"/>
          <w:b/>
          <w:bCs/>
          <w:kern w:val="0"/>
          <w:lang w:eastAsia="tr-TR"/>
          <w14:ligatures w14:val="none"/>
        </w:rPr>
        <w:t>Enerji verimliliği</w:t>
      </w:r>
      <w:r w:rsidRPr="003A3202">
        <w:rPr>
          <w:rFonts w:ascii="Aptos" w:eastAsia="Times New Roman" w:hAnsi="Aptos" w:cs="Times New Roman"/>
          <w:kern w:val="0"/>
          <w:lang w:eastAsia="tr-TR"/>
          <w14:ligatures w14:val="none"/>
        </w:rPr>
        <w:t xml:space="preserve"> </w:t>
      </w:r>
    </w:p>
    <w:p w14:paraId="36497BD3" w14:textId="77777777" w:rsidR="00830266" w:rsidRPr="003A3202" w:rsidRDefault="00830266" w:rsidP="00830266">
      <w:pPr>
        <w:numPr>
          <w:ilvl w:val="0"/>
          <w:numId w:val="1"/>
        </w:numPr>
        <w:spacing w:before="100" w:beforeAutospacing="1" w:after="100" w:afterAutospacing="1" w:line="240" w:lineRule="auto"/>
        <w:rPr>
          <w:rFonts w:ascii="Aptos" w:eastAsia="Times New Roman" w:hAnsi="Aptos" w:cs="Times New Roman"/>
          <w:kern w:val="0"/>
          <w:lang w:eastAsia="tr-TR"/>
          <w14:ligatures w14:val="none"/>
        </w:rPr>
      </w:pPr>
      <w:r w:rsidRPr="003A3202">
        <w:rPr>
          <w:rFonts w:ascii="Aptos" w:eastAsia="Times New Roman" w:hAnsi="Aptos" w:cs="Times New Roman"/>
          <w:kern w:val="0"/>
          <w:lang w:eastAsia="tr-TR"/>
          <w14:ligatures w14:val="none"/>
        </w:rPr>
        <w:t xml:space="preserve">2030 hedefi: </w:t>
      </w:r>
      <w:r w:rsidRPr="003A3202">
        <w:rPr>
          <w:rFonts w:ascii="Aptos" w:eastAsia="Times New Roman" w:hAnsi="Aptos" w:cs="Times New Roman"/>
          <w:b/>
          <w:bCs/>
          <w:kern w:val="0"/>
          <w:lang w:eastAsia="tr-TR"/>
          <w14:ligatures w14:val="none"/>
        </w:rPr>
        <w:t>%30 emisyon azaltımı</w:t>
      </w:r>
      <w:r w:rsidRPr="003A3202">
        <w:rPr>
          <w:rFonts w:ascii="Aptos" w:eastAsia="Times New Roman" w:hAnsi="Aptos" w:cs="Times New Roman"/>
          <w:kern w:val="0"/>
          <w:lang w:eastAsia="tr-TR"/>
          <w14:ligatures w14:val="none"/>
        </w:rPr>
        <w:t xml:space="preserve"> </w:t>
      </w:r>
    </w:p>
    <w:p w14:paraId="00EEAE62" w14:textId="488938F3" w:rsidR="00830266" w:rsidRPr="003A3202" w:rsidRDefault="00830266" w:rsidP="00943404">
      <w:pPr>
        <w:rPr>
          <w:rFonts w:ascii="Aptos" w:hAnsi="Aptos"/>
          <w:b/>
          <w:bCs/>
          <w:sz w:val="32"/>
          <w:szCs w:val="32"/>
        </w:rPr>
      </w:pPr>
      <w:r w:rsidRPr="003A3202">
        <w:rPr>
          <w:rFonts w:ascii="Aptos" w:hAnsi="Aptos"/>
          <w:b/>
          <w:bCs/>
          <w:sz w:val="32"/>
          <w:szCs w:val="32"/>
        </w:rPr>
        <w:t>Veri Kısıtları ve Varsayımlar</w:t>
      </w:r>
    </w:p>
    <w:p w14:paraId="2C006B16" w14:textId="22D0D159" w:rsidR="00C9064A" w:rsidRPr="003A3202" w:rsidRDefault="00C9064A" w:rsidP="00943404">
      <w:pPr>
        <w:rPr>
          <w:rFonts w:ascii="Aptos" w:hAnsi="Aptos"/>
        </w:rPr>
      </w:pPr>
      <w:r w:rsidRPr="003A3202">
        <w:rPr>
          <w:rFonts w:ascii="Aptos" w:hAnsi="Aptos"/>
        </w:rPr>
        <w:t>Bu çalışma ön değerlendirme niteliğinde olup hesaplamalar okul tarafından sağlanan veriler ve kabul görmüş emisyon faktörleri kullanılarak gerçekleştirilmiştir. Bazı faaliyet verilerinin eksik olması nedeniyle belirli alanlarda varsayımlar kullanılmıştır. Gelecek yıllarda daha kapsamlı veri toplama süreçleriyle hesaplama doğruluğunun artırılması önerilmektedir.</w:t>
      </w:r>
    </w:p>
    <w:p w14:paraId="6EB37025" w14:textId="77777777" w:rsidR="00C9064A" w:rsidRPr="003A3202" w:rsidRDefault="00C9064A" w:rsidP="00943404">
      <w:pPr>
        <w:rPr>
          <w:rFonts w:ascii="Aptos" w:hAnsi="Aptos"/>
        </w:rPr>
      </w:pPr>
    </w:p>
    <w:p w14:paraId="1239639F" w14:textId="2F4B5288" w:rsidR="00C9064A" w:rsidRPr="003A3202" w:rsidRDefault="00C9064A" w:rsidP="00C9064A">
      <w:pPr>
        <w:spacing w:before="100" w:beforeAutospacing="1" w:after="100" w:afterAutospacing="1" w:line="240" w:lineRule="auto"/>
        <w:outlineLvl w:val="2"/>
        <w:rPr>
          <w:rFonts w:ascii="Aptos" w:eastAsia="Times New Roman" w:hAnsi="Aptos" w:cs="Times New Roman"/>
          <w:b/>
          <w:bCs/>
          <w:kern w:val="0"/>
          <w:sz w:val="27"/>
          <w:szCs w:val="27"/>
          <w:lang w:eastAsia="tr-TR"/>
          <w14:ligatures w14:val="none"/>
        </w:rPr>
      </w:pPr>
      <w:r w:rsidRPr="003A3202">
        <w:rPr>
          <w:rFonts w:ascii="Aptos" w:eastAsia="Times New Roman" w:hAnsi="Aptos" w:cs="Times New Roman"/>
          <w:b/>
          <w:bCs/>
          <w:kern w:val="0"/>
          <w:sz w:val="27"/>
          <w:szCs w:val="27"/>
          <w:lang w:eastAsia="tr-TR"/>
          <w14:ligatures w14:val="none"/>
        </w:rPr>
        <w:t xml:space="preserve">Sorumluluk Reddi </w:t>
      </w:r>
    </w:p>
    <w:p w14:paraId="6FEF0048" w14:textId="77777777" w:rsidR="00C9064A" w:rsidRPr="003A3202" w:rsidRDefault="00C9064A" w:rsidP="00C9064A">
      <w:pPr>
        <w:spacing w:before="100" w:beforeAutospacing="1" w:after="100" w:afterAutospacing="1" w:line="240" w:lineRule="auto"/>
        <w:rPr>
          <w:rFonts w:ascii="Aptos" w:eastAsia="Times New Roman" w:hAnsi="Aptos" w:cs="Times New Roman"/>
          <w:kern w:val="0"/>
          <w:lang w:eastAsia="tr-TR"/>
          <w14:ligatures w14:val="none"/>
        </w:rPr>
      </w:pPr>
      <w:r w:rsidRPr="003A3202">
        <w:rPr>
          <w:rFonts w:ascii="Aptos" w:eastAsia="Times New Roman" w:hAnsi="Aptos" w:cs="Times New Roman"/>
          <w:kern w:val="0"/>
          <w:lang w:eastAsia="tr-TR"/>
          <w14:ligatures w14:val="none"/>
        </w:rPr>
        <w:t>Bu rapor resmi doğrulama veya belgelendirme amacı taşımamakta olup okulun sera gazı emisyonlarının genel görünümünü ortaya koymak amacıyla hazırlanmıştır.</w:t>
      </w:r>
    </w:p>
    <w:p w14:paraId="23457B13" w14:textId="77777777" w:rsidR="00C9064A" w:rsidRPr="00830266" w:rsidRDefault="00C9064A" w:rsidP="00943404">
      <w:pPr>
        <w:rPr>
          <w:b/>
          <w:bCs/>
          <w:sz w:val="32"/>
          <w:szCs w:val="32"/>
        </w:rPr>
      </w:pPr>
    </w:p>
    <w:sectPr w:rsidR="00C9064A" w:rsidRPr="00830266" w:rsidSect="006B630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B07057"/>
    <w:multiLevelType w:val="multilevel"/>
    <w:tmpl w:val="1A324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813924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D69"/>
    <w:rsid w:val="00014AF1"/>
    <w:rsid w:val="0003093A"/>
    <w:rsid w:val="0003229C"/>
    <w:rsid w:val="00050046"/>
    <w:rsid w:val="00053D1C"/>
    <w:rsid w:val="00085999"/>
    <w:rsid w:val="000861C3"/>
    <w:rsid w:val="000927A7"/>
    <w:rsid w:val="00093163"/>
    <w:rsid w:val="000A568A"/>
    <w:rsid w:val="000D6DF7"/>
    <w:rsid w:val="000F083C"/>
    <w:rsid w:val="001060F5"/>
    <w:rsid w:val="00145F02"/>
    <w:rsid w:val="00155C73"/>
    <w:rsid w:val="0017260D"/>
    <w:rsid w:val="00190779"/>
    <w:rsid w:val="001A637D"/>
    <w:rsid w:val="001B143F"/>
    <w:rsid w:val="001F20FE"/>
    <w:rsid w:val="001F239A"/>
    <w:rsid w:val="002326BD"/>
    <w:rsid w:val="0024237D"/>
    <w:rsid w:val="00246F9B"/>
    <w:rsid w:val="0026578C"/>
    <w:rsid w:val="0028246C"/>
    <w:rsid w:val="002A7DFD"/>
    <w:rsid w:val="002B3198"/>
    <w:rsid w:val="002D15C3"/>
    <w:rsid w:val="002F73E2"/>
    <w:rsid w:val="00302F27"/>
    <w:rsid w:val="00305AFA"/>
    <w:rsid w:val="0032743C"/>
    <w:rsid w:val="00334C9F"/>
    <w:rsid w:val="00337470"/>
    <w:rsid w:val="003427D0"/>
    <w:rsid w:val="00354BB2"/>
    <w:rsid w:val="00357F0E"/>
    <w:rsid w:val="00361E45"/>
    <w:rsid w:val="00361FBF"/>
    <w:rsid w:val="00364FF8"/>
    <w:rsid w:val="00371342"/>
    <w:rsid w:val="003A3202"/>
    <w:rsid w:val="003D5D69"/>
    <w:rsid w:val="003E56BC"/>
    <w:rsid w:val="00404FA0"/>
    <w:rsid w:val="00420E52"/>
    <w:rsid w:val="0042412D"/>
    <w:rsid w:val="00442188"/>
    <w:rsid w:val="00450905"/>
    <w:rsid w:val="00456638"/>
    <w:rsid w:val="0045739B"/>
    <w:rsid w:val="004D65AD"/>
    <w:rsid w:val="004D7E37"/>
    <w:rsid w:val="005312EF"/>
    <w:rsid w:val="00533A97"/>
    <w:rsid w:val="0054576D"/>
    <w:rsid w:val="005C3946"/>
    <w:rsid w:val="005C556E"/>
    <w:rsid w:val="005E3825"/>
    <w:rsid w:val="005E60A8"/>
    <w:rsid w:val="006A0AAA"/>
    <w:rsid w:val="006A711E"/>
    <w:rsid w:val="006B0BB6"/>
    <w:rsid w:val="006B6306"/>
    <w:rsid w:val="006D0912"/>
    <w:rsid w:val="006D16F2"/>
    <w:rsid w:val="006E198C"/>
    <w:rsid w:val="006F46C8"/>
    <w:rsid w:val="00746C5C"/>
    <w:rsid w:val="00750308"/>
    <w:rsid w:val="00753DC9"/>
    <w:rsid w:val="007A7B56"/>
    <w:rsid w:val="007C0076"/>
    <w:rsid w:val="007C2D48"/>
    <w:rsid w:val="007D6060"/>
    <w:rsid w:val="007E2452"/>
    <w:rsid w:val="007E4BBE"/>
    <w:rsid w:val="00830266"/>
    <w:rsid w:val="00837348"/>
    <w:rsid w:val="00844494"/>
    <w:rsid w:val="00876045"/>
    <w:rsid w:val="00890E63"/>
    <w:rsid w:val="008C471E"/>
    <w:rsid w:val="008F2809"/>
    <w:rsid w:val="00902CFF"/>
    <w:rsid w:val="00932283"/>
    <w:rsid w:val="00943404"/>
    <w:rsid w:val="0095616B"/>
    <w:rsid w:val="00957A59"/>
    <w:rsid w:val="00991AEF"/>
    <w:rsid w:val="009A74E3"/>
    <w:rsid w:val="009B0477"/>
    <w:rsid w:val="009B423D"/>
    <w:rsid w:val="009C1C53"/>
    <w:rsid w:val="009D07DC"/>
    <w:rsid w:val="009E248F"/>
    <w:rsid w:val="00A1114A"/>
    <w:rsid w:val="00A12B86"/>
    <w:rsid w:val="00A616A6"/>
    <w:rsid w:val="00A979FB"/>
    <w:rsid w:val="00AA0F50"/>
    <w:rsid w:val="00AC5F04"/>
    <w:rsid w:val="00B111CF"/>
    <w:rsid w:val="00B1461C"/>
    <w:rsid w:val="00B16984"/>
    <w:rsid w:val="00B21C06"/>
    <w:rsid w:val="00B55E48"/>
    <w:rsid w:val="00B70C9B"/>
    <w:rsid w:val="00B942C4"/>
    <w:rsid w:val="00B95DF9"/>
    <w:rsid w:val="00BC0C63"/>
    <w:rsid w:val="00BD6E40"/>
    <w:rsid w:val="00BE66DE"/>
    <w:rsid w:val="00BE73DD"/>
    <w:rsid w:val="00BF21A7"/>
    <w:rsid w:val="00C115FC"/>
    <w:rsid w:val="00C204E8"/>
    <w:rsid w:val="00C30211"/>
    <w:rsid w:val="00C34326"/>
    <w:rsid w:val="00C41911"/>
    <w:rsid w:val="00C448B9"/>
    <w:rsid w:val="00C472DA"/>
    <w:rsid w:val="00C56043"/>
    <w:rsid w:val="00C65942"/>
    <w:rsid w:val="00C65B81"/>
    <w:rsid w:val="00C9064A"/>
    <w:rsid w:val="00CE795D"/>
    <w:rsid w:val="00CF3D18"/>
    <w:rsid w:val="00D23440"/>
    <w:rsid w:val="00DB0CE4"/>
    <w:rsid w:val="00DF2D9F"/>
    <w:rsid w:val="00E154EB"/>
    <w:rsid w:val="00E84879"/>
    <w:rsid w:val="00ED6DC4"/>
    <w:rsid w:val="00F17649"/>
    <w:rsid w:val="00F31F68"/>
    <w:rsid w:val="00F40DA7"/>
    <w:rsid w:val="00FE708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F5E47"/>
  <w15:chartTrackingRefBased/>
  <w15:docId w15:val="{D97FD404-C949-411C-B881-500EC0DBD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3D5D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3D5D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3D5D69"/>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3D5D69"/>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3D5D69"/>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3D5D69"/>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3D5D69"/>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3D5D69"/>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3D5D69"/>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3D5D69"/>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3D5D69"/>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3D5D69"/>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3D5D69"/>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3D5D69"/>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3D5D69"/>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3D5D69"/>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3D5D69"/>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3D5D69"/>
    <w:rPr>
      <w:rFonts w:eastAsiaTheme="majorEastAsia" w:cstheme="majorBidi"/>
      <w:color w:val="272727" w:themeColor="text1" w:themeTint="D8"/>
    </w:rPr>
  </w:style>
  <w:style w:type="paragraph" w:styleId="KonuBal">
    <w:name w:val="Title"/>
    <w:basedOn w:val="Normal"/>
    <w:next w:val="Normal"/>
    <w:link w:val="KonuBalChar"/>
    <w:uiPriority w:val="10"/>
    <w:qFormat/>
    <w:rsid w:val="003D5D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3D5D69"/>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3D5D69"/>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3D5D69"/>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3D5D69"/>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3D5D69"/>
    <w:rPr>
      <w:i/>
      <w:iCs/>
      <w:color w:val="404040" w:themeColor="text1" w:themeTint="BF"/>
    </w:rPr>
  </w:style>
  <w:style w:type="paragraph" w:styleId="ListeParagraf">
    <w:name w:val="List Paragraph"/>
    <w:basedOn w:val="Normal"/>
    <w:uiPriority w:val="34"/>
    <w:qFormat/>
    <w:rsid w:val="003D5D69"/>
    <w:pPr>
      <w:ind w:left="720"/>
      <w:contextualSpacing/>
    </w:pPr>
  </w:style>
  <w:style w:type="character" w:styleId="GlVurgulama">
    <w:name w:val="Intense Emphasis"/>
    <w:basedOn w:val="VarsaylanParagrafYazTipi"/>
    <w:uiPriority w:val="21"/>
    <w:qFormat/>
    <w:rsid w:val="003D5D69"/>
    <w:rPr>
      <w:i/>
      <w:iCs/>
      <w:color w:val="0F4761" w:themeColor="accent1" w:themeShade="BF"/>
    </w:rPr>
  </w:style>
  <w:style w:type="paragraph" w:styleId="GlAlnt">
    <w:name w:val="Intense Quote"/>
    <w:basedOn w:val="Normal"/>
    <w:next w:val="Normal"/>
    <w:link w:val="GlAlntChar"/>
    <w:uiPriority w:val="30"/>
    <w:qFormat/>
    <w:rsid w:val="003D5D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3D5D69"/>
    <w:rPr>
      <w:i/>
      <w:iCs/>
      <w:color w:val="0F4761" w:themeColor="accent1" w:themeShade="BF"/>
    </w:rPr>
  </w:style>
  <w:style w:type="character" w:styleId="GlBavuru">
    <w:name w:val="Intense Reference"/>
    <w:basedOn w:val="VarsaylanParagrafYazTipi"/>
    <w:uiPriority w:val="32"/>
    <w:qFormat/>
    <w:rsid w:val="003D5D69"/>
    <w:rPr>
      <w:b/>
      <w:bCs/>
      <w:smallCaps/>
      <w:color w:val="0F4761" w:themeColor="accent1" w:themeShade="BF"/>
      <w:spacing w:val="5"/>
    </w:rPr>
  </w:style>
  <w:style w:type="paragraph" w:styleId="NormalWeb">
    <w:name w:val="Normal (Web)"/>
    <w:basedOn w:val="Normal"/>
    <w:uiPriority w:val="99"/>
    <w:semiHidden/>
    <w:unhideWhenUsed/>
    <w:rsid w:val="008F2809"/>
    <w:pPr>
      <w:spacing w:before="100" w:beforeAutospacing="1" w:after="100" w:afterAutospacing="1" w:line="240" w:lineRule="auto"/>
    </w:pPr>
    <w:rPr>
      <w:rFonts w:ascii="Times New Roman" w:eastAsia="Times New Roman" w:hAnsi="Times New Roman" w:cs="Times New Roman"/>
      <w:kern w:val="0"/>
      <w:sz w:val="24"/>
      <w:szCs w:val="24"/>
      <w:lang w:eastAsia="tr-TR"/>
      <w14:ligatures w14:val="none"/>
    </w:rPr>
  </w:style>
  <w:style w:type="character" w:styleId="Gl">
    <w:name w:val="Strong"/>
    <w:basedOn w:val="VarsaylanParagrafYazTipi"/>
    <w:uiPriority w:val="22"/>
    <w:qFormat/>
    <w:rsid w:val="008F280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D3AC66-62E9-4F54-A018-A80971ADFD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2662</TotalTime>
  <Pages>18</Pages>
  <Words>3438</Words>
  <Characters>19597</Characters>
  <Application>Microsoft Office Word</Application>
  <DocSecurity>0</DocSecurity>
  <Lines>163</Lines>
  <Paragraphs>45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burcu gündemir</dc:creator>
  <cp:keywords/>
  <dc:description/>
  <cp:lastModifiedBy>burcu gündemir</cp:lastModifiedBy>
  <cp:revision>140</cp:revision>
  <dcterms:created xsi:type="dcterms:W3CDTF">2026-06-06T09:56:00Z</dcterms:created>
  <dcterms:modified xsi:type="dcterms:W3CDTF">2026-06-08T06:25:00Z</dcterms:modified>
</cp:coreProperties>
</file>